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D4FED" w14:textId="77777777" w:rsidR="00232873" w:rsidRDefault="00000000">
      <w:pPr>
        <w:widowControl w:val="0"/>
        <w:numPr>
          <w:ilvl w:val="1"/>
          <w:numId w:val="5"/>
        </w:numPr>
        <w:pBdr>
          <w:top w:val="nil"/>
          <w:left w:val="nil"/>
          <w:bottom w:val="nil"/>
          <w:right w:val="nil"/>
          <w:between w:val="nil"/>
        </w:pBdr>
        <w:tabs>
          <w:tab w:val="left" w:pos="1170"/>
          <w:tab w:val="left" w:pos="1260"/>
          <w:tab w:val="left" w:pos="5116"/>
          <w:tab w:val="left" w:pos="5117"/>
        </w:tabs>
        <w:ind w:right="560" w:hanging="4667"/>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PURPOSE</w:t>
      </w:r>
    </w:p>
    <w:p w14:paraId="4CC01150" w14:textId="77777777" w:rsidR="00232873" w:rsidRDefault="00232873">
      <w:pPr>
        <w:pBdr>
          <w:top w:val="nil"/>
          <w:left w:val="nil"/>
          <w:bottom w:val="nil"/>
          <w:right w:val="nil"/>
          <w:between w:val="nil"/>
        </w:pBdr>
        <w:spacing w:before="5" w:after="120"/>
        <w:ind w:right="560"/>
        <w:rPr>
          <w:rFonts w:ascii="Times New Roman" w:eastAsia="Times New Roman" w:hAnsi="Times New Roman" w:cs="Times New Roman"/>
          <w:color w:val="000000"/>
          <w:sz w:val="22"/>
          <w:szCs w:val="22"/>
        </w:rPr>
      </w:pPr>
    </w:p>
    <w:p w14:paraId="7F64F836" w14:textId="77777777" w:rsidR="00232873" w:rsidRDefault="00000000">
      <w:pPr>
        <w:widowControl w:val="0"/>
        <w:numPr>
          <w:ilvl w:val="1"/>
          <w:numId w:val="5"/>
        </w:numPr>
        <w:pBdr>
          <w:top w:val="nil"/>
          <w:left w:val="nil"/>
          <w:bottom w:val="nil"/>
          <w:right w:val="nil"/>
          <w:between w:val="nil"/>
        </w:pBdr>
        <w:tabs>
          <w:tab w:val="left" w:pos="1162"/>
        </w:tabs>
        <w:spacing w:before="1"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purpose of this user guide is to provide guidance in implementing a Dangerous Goods Competency-Based Training and Assessment Programme for personnel involved in the transport of Cargo, Mail, Passengers and baggage by air.</w:t>
      </w:r>
    </w:p>
    <w:p w14:paraId="5F931AC3" w14:textId="77777777" w:rsidR="00232873" w:rsidRDefault="00232873">
      <w:pPr>
        <w:pBdr>
          <w:top w:val="nil"/>
          <w:left w:val="nil"/>
          <w:bottom w:val="nil"/>
          <w:right w:val="nil"/>
          <w:between w:val="nil"/>
        </w:pBdr>
        <w:spacing w:before="8" w:after="120"/>
        <w:ind w:right="560"/>
        <w:rPr>
          <w:rFonts w:ascii="Times New Roman" w:eastAsia="Times New Roman" w:hAnsi="Times New Roman" w:cs="Times New Roman"/>
          <w:color w:val="000000"/>
          <w:sz w:val="22"/>
          <w:szCs w:val="22"/>
        </w:rPr>
      </w:pPr>
    </w:p>
    <w:p w14:paraId="2976A174" w14:textId="77777777" w:rsidR="00232873" w:rsidRDefault="00000000">
      <w:pPr>
        <w:widowControl w:val="0"/>
        <w:numPr>
          <w:ilvl w:val="1"/>
          <w:numId w:val="5"/>
        </w:numPr>
        <w:pBdr>
          <w:top w:val="nil"/>
          <w:left w:val="nil"/>
          <w:bottom w:val="nil"/>
          <w:right w:val="nil"/>
          <w:between w:val="nil"/>
        </w:pBdr>
        <w:tabs>
          <w:tab w:val="left" w:pos="1162"/>
        </w:tabs>
        <w:spacing w:line="249" w:lineRule="auto"/>
        <w:ind w:left="1161" w:right="560" w:hanging="709"/>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This Advisory Circular is applicable to all operators, training organizations and other entities dealing with Air cargo and Dangerous Goods in Tanzania and is to be used in conjunction with the ICAO Technical Instructions for the Safe Transport of Dangerous Goods and applicable Tanzania Civil Aviation Regulations (TCARs) as amended. IATA Dangerous Goods Regulations may also be used.</w:t>
      </w:r>
    </w:p>
    <w:p w14:paraId="471CA739" w14:textId="77777777" w:rsidR="00232873" w:rsidRDefault="00232873">
      <w:pPr>
        <w:pBdr>
          <w:top w:val="nil"/>
          <w:left w:val="nil"/>
          <w:bottom w:val="nil"/>
          <w:right w:val="nil"/>
          <w:between w:val="nil"/>
        </w:pBdr>
        <w:spacing w:before="5" w:after="120"/>
        <w:ind w:right="560"/>
        <w:rPr>
          <w:rFonts w:ascii="Times New Roman" w:eastAsia="Times New Roman" w:hAnsi="Times New Roman" w:cs="Times New Roman"/>
          <w:color w:val="000000"/>
          <w:sz w:val="22"/>
          <w:szCs w:val="22"/>
        </w:rPr>
      </w:pPr>
    </w:p>
    <w:p w14:paraId="31480582" w14:textId="77777777" w:rsidR="00232873" w:rsidRDefault="00000000">
      <w:pPr>
        <w:pStyle w:val="Heading2"/>
        <w:numPr>
          <w:ilvl w:val="1"/>
          <w:numId w:val="4"/>
        </w:numPr>
        <w:spacing w:before="1"/>
        <w:ind w:left="1170" w:right="560" w:hanging="72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w:t>
      </w:r>
    </w:p>
    <w:p w14:paraId="330810DD" w14:textId="77777777" w:rsidR="00232873" w:rsidRDefault="00232873">
      <w:pPr>
        <w:pBdr>
          <w:top w:val="nil"/>
          <w:left w:val="nil"/>
          <w:bottom w:val="nil"/>
          <w:right w:val="nil"/>
          <w:between w:val="nil"/>
        </w:pBdr>
        <w:spacing w:before="7" w:after="120"/>
        <w:ind w:right="560"/>
        <w:rPr>
          <w:rFonts w:ascii="Times New Roman" w:eastAsia="Times New Roman" w:hAnsi="Times New Roman" w:cs="Times New Roman"/>
          <w:color w:val="000000"/>
          <w:sz w:val="22"/>
          <w:szCs w:val="22"/>
        </w:rPr>
      </w:pPr>
    </w:p>
    <w:p w14:paraId="577BB072" w14:textId="77777777" w:rsidR="00232873" w:rsidRDefault="00000000">
      <w:pPr>
        <w:widowControl w:val="0"/>
        <w:numPr>
          <w:ilvl w:val="1"/>
          <w:numId w:val="4"/>
        </w:numPr>
        <w:pBdr>
          <w:top w:val="nil"/>
          <w:left w:val="nil"/>
          <w:bottom w:val="nil"/>
          <w:right w:val="nil"/>
          <w:between w:val="nil"/>
        </w:pBdr>
        <w:tabs>
          <w:tab w:val="left" w:pos="1173"/>
          <w:tab w:val="left" w:pos="1174"/>
        </w:tabs>
        <w:spacing w:before="1"/>
        <w:ind w:left="1173" w:right="560" w:hanging="72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(Transport of Dangerous Goods by air) Regulations, 2024</w:t>
      </w:r>
    </w:p>
    <w:p w14:paraId="3F2CEE2A"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39B9988D" w14:textId="77777777" w:rsidR="00232873" w:rsidRDefault="00000000">
      <w:pPr>
        <w:widowControl w:val="0"/>
        <w:numPr>
          <w:ilvl w:val="1"/>
          <w:numId w:val="4"/>
        </w:numPr>
        <w:pBdr>
          <w:top w:val="nil"/>
          <w:left w:val="nil"/>
          <w:bottom w:val="nil"/>
          <w:right w:val="nil"/>
          <w:between w:val="nil"/>
        </w:pBdr>
        <w:tabs>
          <w:tab w:val="left" w:pos="1173"/>
          <w:tab w:val="left" w:pos="1174"/>
        </w:tabs>
        <w:ind w:left="1173" w:right="560" w:hanging="72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(Air Operator Certification and Administration) Regulations, 2017 as amended</w:t>
      </w:r>
    </w:p>
    <w:p w14:paraId="201E2427" w14:textId="77777777" w:rsidR="00232873" w:rsidRDefault="00232873">
      <w:pPr>
        <w:pBdr>
          <w:top w:val="nil"/>
          <w:left w:val="nil"/>
          <w:bottom w:val="nil"/>
          <w:right w:val="nil"/>
          <w:between w:val="nil"/>
        </w:pBdr>
        <w:spacing w:before="5" w:after="120"/>
        <w:ind w:right="560"/>
        <w:jc w:val="both"/>
        <w:rPr>
          <w:rFonts w:ascii="Times New Roman" w:eastAsia="Times New Roman" w:hAnsi="Times New Roman" w:cs="Times New Roman"/>
          <w:color w:val="000000"/>
          <w:sz w:val="22"/>
          <w:szCs w:val="22"/>
        </w:rPr>
      </w:pPr>
    </w:p>
    <w:p w14:paraId="3F5DB838" w14:textId="77777777" w:rsidR="00232873" w:rsidRDefault="00000000">
      <w:pPr>
        <w:widowControl w:val="0"/>
        <w:numPr>
          <w:ilvl w:val="1"/>
          <w:numId w:val="4"/>
        </w:numPr>
        <w:pBdr>
          <w:top w:val="nil"/>
          <w:left w:val="nil"/>
          <w:bottom w:val="nil"/>
          <w:right w:val="nil"/>
          <w:between w:val="nil"/>
        </w:pBdr>
        <w:tabs>
          <w:tab w:val="left" w:pos="1173"/>
          <w:tab w:val="left" w:pos="1174"/>
        </w:tabs>
        <w:spacing w:before="1"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(Operation of Aircraft-Commercial Air Transport) Regulations, 2024</w:t>
      </w:r>
    </w:p>
    <w:p w14:paraId="09712433" w14:textId="77777777" w:rsidR="00232873" w:rsidRDefault="00232873">
      <w:pPr>
        <w:pBdr>
          <w:top w:val="nil"/>
          <w:left w:val="nil"/>
          <w:bottom w:val="nil"/>
          <w:right w:val="nil"/>
          <w:between w:val="nil"/>
        </w:pBdr>
        <w:ind w:left="720"/>
        <w:rPr>
          <w:rFonts w:ascii="Times New Roman" w:eastAsia="Times New Roman" w:hAnsi="Times New Roman" w:cs="Times New Roman"/>
          <w:color w:val="000000"/>
          <w:sz w:val="22"/>
          <w:szCs w:val="22"/>
        </w:rPr>
      </w:pPr>
    </w:p>
    <w:p w14:paraId="54866290" w14:textId="77777777" w:rsidR="00232873" w:rsidRDefault="00000000">
      <w:pPr>
        <w:widowControl w:val="0"/>
        <w:numPr>
          <w:ilvl w:val="1"/>
          <w:numId w:val="4"/>
        </w:numPr>
        <w:pBdr>
          <w:top w:val="nil"/>
          <w:left w:val="nil"/>
          <w:bottom w:val="nil"/>
          <w:right w:val="nil"/>
          <w:between w:val="nil"/>
        </w:pBdr>
        <w:tabs>
          <w:tab w:val="left" w:pos="1173"/>
          <w:tab w:val="left" w:pos="1174"/>
        </w:tabs>
        <w:spacing w:before="1"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(Operation of Aircraft-Helicopter Operations) Regulations, 2024</w:t>
      </w:r>
    </w:p>
    <w:p w14:paraId="42800455" w14:textId="77777777" w:rsidR="00232873" w:rsidRDefault="00232873">
      <w:pPr>
        <w:pBdr>
          <w:top w:val="nil"/>
          <w:left w:val="nil"/>
          <w:bottom w:val="nil"/>
          <w:right w:val="nil"/>
          <w:between w:val="nil"/>
        </w:pBdr>
        <w:ind w:left="720"/>
        <w:rPr>
          <w:rFonts w:ascii="Times New Roman" w:eastAsia="Times New Roman" w:hAnsi="Times New Roman" w:cs="Times New Roman"/>
          <w:color w:val="000000"/>
          <w:sz w:val="22"/>
          <w:szCs w:val="22"/>
        </w:rPr>
      </w:pPr>
    </w:p>
    <w:p w14:paraId="4432F86F" w14:textId="77777777" w:rsidR="00232873" w:rsidRDefault="00000000">
      <w:pPr>
        <w:widowControl w:val="0"/>
        <w:numPr>
          <w:ilvl w:val="1"/>
          <w:numId w:val="4"/>
        </w:numPr>
        <w:pBdr>
          <w:top w:val="nil"/>
          <w:left w:val="nil"/>
          <w:bottom w:val="nil"/>
          <w:right w:val="nil"/>
          <w:between w:val="nil"/>
        </w:pBdr>
        <w:tabs>
          <w:tab w:val="left" w:pos="1173"/>
          <w:tab w:val="left" w:pos="1174"/>
        </w:tabs>
        <w:spacing w:before="1"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(Operation of Aircraft-General Aviation) Regulations, 2024</w:t>
      </w:r>
    </w:p>
    <w:p w14:paraId="7271A611" w14:textId="77777777" w:rsidR="00232873" w:rsidRDefault="00232873">
      <w:pPr>
        <w:pBdr>
          <w:top w:val="nil"/>
          <w:left w:val="nil"/>
          <w:bottom w:val="nil"/>
          <w:right w:val="nil"/>
          <w:between w:val="nil"/>
        </w:pBdr>
        <w:spacing w:before="7" w:after="120"/>
        <w:ind w:right="560"/>
        <w:jc w:val="both"/>
        <w:rPr>
          <w:rFonts w:ascii="Times New Roman" w:eastAsia="Times New Roman" w:hAnsi="Times New Roman" w:cs="Times New Roman"/>
          <w:color w:val="000000"/>
          <w:sz w:val="22"/>
          <w:szCs w:val="22"/>
        </w:rPr>
      </w:pPr>
    </w:p>
    <w:p w14:paraId="0CFCE206" w14:textId="77777777" w:rsidR="00232873" w:rsidRDefault="00000000">
      <w:pPr>
        <w:widowControl w:val="0"/>
        <w:numPr>
          <w:ilvl w:val="1"/>
          <w:numId w:val="4"/>
        </w:numPr>
        <w:pBdr>
          <w:top w:val="nil"/>
          <w:left w:val="nil"/>
          <w:bottom w:val="nil"/>
          <w:right w:val="nil"/>
          <w:between w:val="nil"/>
        </w:pBdr>
        <w:tabs>
          <w:tab w:val="left" w:pos="1173"/>
          <w:tab w:val="left" w:pos="1174"/>
        </w:tabs>
        <w:spacing w:before="1"/>
        <w:ind w:left="1173" w:right="560" w:hanging="72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(Safety Management) Regulations, 2018</w:t>
      </w:r>
    </w:p>
    <w:p w14:paraId="5C77BFCB"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7905B0C0"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Doc 9284, Technical Instructions for the Safe Transport of Dangerous Goods by Air</w:t>
      </w:r>
    </w:p>
    <w:p w14:paraId="6A5AA611"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32A1BECE"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Supplement to the Technical Instructions for the Safe Transport of Dangerous Goods by Air</w:t>
      </w:r>
    </w:p>
    <w:p w14:paraId="0221BC82"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63496845" w14:textId="77777777" w:rsidR="00232873" w:rsidRDefault="00000000">
      <w:pPr>
        <w:widowControl w:val="0"/>
        <w:numPr>
          <w:ilvl w:val="1"/>
          <w:numId w:val="4"/>
        </w:numPr>
        <w:pBdr>
          <w:top w:val="nil"/>
          <w:left w:val="nil"/>
          <w:bottom w:val="nil"/>
          <w:right w:val="nil"/>
          <w:between w:val="nil"/>
        </w:pBdr>
        <w:tabs>
          <w:tab w:val="left" w:pos="1161"/>
          <w:tab w:val="left" w:pos="1162"/>
        </w:tabs>
        <w:spacing w:before="1" w:line="246" w:lineRule="auto"/>
        <w:ind w:left="1161" w:right="560" w:hanging="709"/>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Doc 10147, Guidance on a Competency-Based Approach to Dangerous Goods Training and Assessment</w:t>
      </w:r>
    </w:p>
    <w:p w14:paraId="1231FCE2" w14:textId="77777777" w:rsidR="00232873" w:rsidRDefault="00232873">
      <w:pPr>
        <w:pBdr>
          <w:top w:val="nil"/>
          <w:left w:val="nil"/>
          <w:bottom w:val="nil"/>
          <w:right w:val="nil"/>
          <w:between w:val="nil"/>
        </w:pBdr>
        <w:spacing w:before="1" w:after="120"/>
        <w:ind w:right="560"/>
        <w:jc w:val="both"/>
        <w:rPr>
          <w:rFonts w:ascii="Times New Roman" w:eastAsia="Times New Roman" w:hAnsi="Times New Roman" w:cs="Times New Roman"/>
          <w:color w:val="000000"/>
          <w:sz w:val="22"/>
          <w:szCs w:val="22"/>
        </w:rPr>
      </w:pPr>
    </w:p>
    <w:p w14:paraId="22BF1E1B"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Doc 9868, Procedures for Air Navigation Services Training Chapter 2</w:t>
      </w:r>
    </w:p>
    <w:p w14:paraId="18F2A789" w14:textId="77777777" w:rsidR="00232873" w:rsidRDefault="00232873">
      <w:pPr>
        <w:pBdr>
          <w:top w:val="nil"/>
          <w:left w:val="nil"/>
          <w:bottom w:val="nil"/>
          <w:right w:val="nil"/>
          <w:between w:val="nil"/>
        </w:pBdr>
        <w:spacing w:before="6" w:after="120"/>
        <w:ind w:right="560"/>
        <w:jc w:val="both"/>
        <w:rPr>
          <w:rFonts w:ascii="Times New Roman" w:eastAsia="Times New Roman" w:hAnsi="Times New Roman" w:cs="Times New Roman"/>
          <w:color w:val="000000"/>
          <w:sz w:val="22"/>
          <w:szCs w:val="22"/>
        </w:rPr>
      </w:pPr>
    </w:p>
    <w:p w14:paraId="3011EF50"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Doc 9481 Emergency Response Guidance for Aircraft Incidents Involving Dangerous Goods</w:t>
      </w:r>
    </w:p>
    <w:p w14:paraId="3B16A0E9"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6E27E41B"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ICAO Doc 10002 Cabin Crew Safety Training Manual</w:t>
      </w:r>
    </w:p>
    <w:p w14:paraId="0B66DB5E" w14:textId="77777777" w:rsidR="00232873" w:rsidRDefault="00232873">
      <w:pPr>
        <w:pBdr>
          <w:top w:val="nil"/>
          <w:left w:val="nil"/>
          <w:bottom w:val="nil"/>
          <w:right w:val="nil"/>
          <w:between w:val="nil"/>
        </w:pBdr>
        <w:spacing w:before="8" w:after="120"/>
        <w:ind w:right="560"/>
        <w:jc w:val="both"/>
        <w:rPr>
          <w:rFonts w:ascii="Times New Roman" w:eastAsia="Times New Roman" w:hAnsi="Times New Roman" w:cs="Times New Roman"/>
          <w:color w:val="000000"/>
          <w:sz w:val="22"/>
          <w:szCs w:val="22"/>
        </w:rPr>
      </w:pPr>
    </w:p>
    <w:p w14:paraId="03FA6CDC"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IATA Dangerous Goods Regulations as amended</w:t>
      </w:r>
    </w:p>
    <w:p w14:paraId="392EE0E1" w14:textId="77777777" w:rsidR="00232873" w:rsidRDefault="00232873">
      <w:pPr>
        <w:pBdr>
          <w:top w:val="nil"/>
          <w:left w:val="nil"/>
          <w:bottom w:val="nil"/>
          <w:right w:val="nil"/>
          <w:between w:val="nil"/>
        </w:pBdr>
        <w:spacing w:before="9" w:after="120"/>
        <w:ind w:right="560"/>
        <w:jc w:val="both"/>
        <w:rPr>
          <w:rFonts w:ascii="Times New Roman" w:eastAsia="Times New Roman" w:hAnsi="Times New Roman" w:cs="Times New Roman"/>
          <w:color w:val="000000"/>
          <w:sz w:val="22"/>
          <w:szCs w:val="22"/>
        </w:rPr>
      </w:pPr>
    </w:p>
    <w:p w14:paraId="5675F0FA" w14:textId="77777777" w:rsidR="00232873" w:rsidRDefault="00000000">
      <w:pPr>
        <w:widowControl w:val="0"/>
        <w:numPr>
          <w:ilvl w:val="1"/>
          <w:numId w:val="4"/>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1D1D1D"/>
          <w:sz w:val="22"/>
          <w:szCs w:val="22"/>
        </w:rPr>
      </w:pPr>
      <w:r>
        <w:rPr>
          <w:rFonts w:ascii="Times New Roman" w:eastAsia="Times New Roman" w:hAnsi="Times New Roman" w:cs="Times New Roman"/>
          <w:color w:val="1D1D1D"/>
          <w:sz w:val="22"/>
          <w:szCs w:val="22"/>
        </w:rPr>
        <w:t>IATA DGR Training Guidance as amended</w:t>
      </w:r>
    </w:p>
    <w:p w14:paraId="05AA8D7A" w14:textId="77777777" w:rsidR="00232873" w:rsidRDefault="00000000">
      <w:pPr>
        <w:numPr>
          <w:ilvl w:val="0"/>
          <w:numId w:val="6"/>
        </w:numPr>
        <w:ind w:left="117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DEFINITION OF TERMS AND ABBREVIATIONS</w:t>
      </w:r>
    </w:p>
    <w:p w14:paraId="7B022EF3" w14:textId="77777777" w:rsidR="00232873" w:rsidRDefault="00232873">
      <w:pPr>
        <w:pBdr>
          <w:top w:val="nil"/>
          <w:left w:val="nil"/>
          <w:bottom w:val="nil"/>
          <w:right w:val="nil"/>
          <w:between w:val="nil"/>
        </w:pBdr>
        <w:spacing w:before="8" w:after="120"/>
        <w:rPr>
          <w:rFonts w:ascii="Times New Roman" w:eastAsia="Times New Roman" w:hAnsi="Times New Roman" w:cs="Times New Roman"/>
          <w:color w:val="000000"/>
          <w:sz w:val="22"/>
          <w:szCs w:val="22"/>
        </w:rPr>
      </w:pPr>
    </w:p>
    <w:p w14:paraId="1DD011DF" w14:textId="77777777" w:rsidR="00232873" w:rsidRDefault="00000000">
      <w:pPr>
        <w:widowControl w:val="0"/>
        <w:pBdr>
          <w:top w:val="nil"/>
          <w:left w:val="nil"/>
          <w:bottom w:val="nil"/>
          <w:right w:val="nil"/>
          <w:between w:val="nil"/>
        </w:pBdr>
        <w:tabs>
          <w:tab w:val="left" w:pos="1162"/>
        </w:tabs>
        <w:spacing w:line="246" w:lineRule="auto"/>
        <w:ind w:left="1170" w:right="56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3.1 </w:t>
      </w:r>
      <w:r>
        <w:rPr>
          <w:rFonts w:ascii="Times New Roman" w:eastAsia="Times New Roman" w:hAnsi="Times New Roman" w:cs="Times New Roman"/>
          <w:color w:val="000000"/>
          <w:sz w:val="22"/>
          <w:szCs w:val="22"/>
        </w:rPr>
        <w:tab/>
        <w:t>For purposes of this Advisory Circular the following terms and abbreviations shall have the following meanings:</w:t>
      </w:r>
    </w:p>
    <w:p w14:paraId="524A5993" w14:textId="77777777" w:rsidR="00232873" w:rsidRDefault="00232873">
      <w:pPr>
        <w:pBdr>
          <w:top w:val="nil"/>
          <w:left w:val="nil"/>
          <w:bottom w:val="nil"/>
          <w:right w:val="nil"/>
          <w:between w:val="nil"/>
        </w:pBdr>
        <w:spacing w:before="2" w:after="120"/>
        <w:ind w:right="560"/>
        <w:jc w:val="both"/>
        <w:rPr>
          <w:rFonts w:ascii="Times New Roman" w:eastAsia="Times New Roman" w:hAnsi="Times New Roman" w:cs="Times New Roman"/>
          <w:color w:val="000000"/>
          <w:sz w:val="22"/>
          <w:szCs w:val="22"/>
        </w:rPr>
      </w:pPr>
    </w:p>
    <w:p w14:paraId="095B33C6" w14:textId="77777777" w:rsidR="00232873" w:rsidRDefault="00000000">
      <w:pPr>
        <w:widowControl w:val="0"/>
        <w:numPr>
          <w:ilvl w:val="0"/>
          <w:numId w:val="7"/>
        </w:numPr>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Adapted competency model </w:t>
      </w:r>
      <w:r>
        <w:rPr>
          <w:rFonts w:ascii="Times New Roman" w:eastAsia="Times New Roman" w:hAnsi="Times New Roman" w:cs="Times New Roman"/>
          <w:color w:val="000000"/>
          <w:sz w:val="22"/>
          <w:szCs w:val="22"/>
        </w:rPr>
        <w:t>means a group of competencies with their associated description and performance criteria adapted from an ICAO competency framework that an organization uses to develop competency-based training and assessment for a given role.</w:t>
      </w:r>
    </w:p>
    <w:p w14:paraId="0ADDDE77" w14:textId="77777777" w:rsidR="00232873" w:rsidRDefault="00232873">
      <w:pPr>
        <w:pBdr>
          <w:top w:val="nil"/>
          <w:left w:val="nil"/>
          <w:bottom w:val="nil"/>
          <w:right w:val="nil"/>
          <w:between w:val="nil"/>
        </w:pBdr>
        <w:tabs>
          <w:tab w:val="left" w:pos="1710"/>
        </w:tabs>
        <w:spacing w:before="6" w:after="120"/>
        <w:ind w:left="1710" w:right="560" w:hanging="540"/>
        <w:jc w:val="both"/>
        <w:rPr>
          <w:rFonts w:ascii="Times New Roman" w:eastAsia="Times New Roman" w:hAnsi="Times New Roman" w:cs="Times New Roman"/>
          <w:color w:val="000000"/>
          <w:sz w:val="22"/>
          <w:szCs w:val="22"/>
        </w:rPr>
      </w:pPr>
    </w:p>
    <w:p w14:paraId="7CAC4329" w14:textId="77777777" w:rsidR="00232873" w:rsidRDefault="00000000">
      <w:pPr>
        <w:widowControl w:val="0"/>
        <w:numPr>
          <w:ilvl w:val="0"/>
          <w:numId w:val="7"/>
        </w:numPr>
        <w:pBdr>
          <w:top w:val="nil"/>
          <w:left w:val="nil"/>
          <w:bottom w:val="nil"/>
          <w:right w:val="nil"/>
          <w:between w:val="nil"/>
        </w:pBdr>
        <w:tabs>
          <w:tab w:val="left" w:pos="1710"/>
        </w:tabs>
        <w:spacing w:before="1"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Attitude </w:t>
      </w:r>
      <w:r>
        <w:rPr>
          <w:rFonts w:ascii="Times New Roman" w:eastAsia="Times New Roman" w:hAnsi="Times New Roman" w:cs="Times New Roman"/>
          <w:color w:val="000000"/>
          <w:sz w:val="22"/>
          <w:szCs w:val="22"/>
        </w:rPr>
        <w:t xml:space="preserve">means a persisting internal mental state or disposition that can be learned and that influences an individual’s choice of personal action toward an object, person or event. Attitudes have affective components, cognitive aspects and </w:t>
      </w:r>
      <w:proofErr w:type="spellStart"/>
      <w:r>
        <w:rPr>
          <w:rFonts w:ascii="Times New Roman" w:eastAsia="Times New Roman" w:hAnsi="Times New Roman" w:cs="Times New Roman"/>
          <w:color w:val="000000"/>
          <w:sz w:val="22"/>
          <w:szCs w:val="22"/>
        </w:rPr>
        <w:t>behavioral</w:t>
      </w:r>
      <w:proofErr w:type="spellEnd"/>
      <w:r>
        <w:rPr>
          <w:rFonts w:ascii="Times New Roman" w:eastAsia="Times New Roman" w:hAnsi="Times New Roman" w:cs="Times New Roman"/>
          <w:color w:val="000000"/>
          <w:sz w:val="22"/>
          <w:szCs w:val="22"/>
        </w:rPr>
        <w:t xml:space="preserve"> consequences. To demonstrate the “right” attitude, a learner needs to know how to “be” in a given context.</w:t>
      </w:r>
    </w:p>
    <w:p w14:paraId="7799641E" w14:textId="77777777" w:rsidR="00232873" w:rsidRDefault="00232873">
      <w:pPr>
        <w:pBdr>
          <w:top w:val="nil"/>
          <w:left w:val="nil"/>
          <w:bottom w:val="nil"/>
          <w:right w:val="nil"/>
          <w:between w:val="nil"/>
        </w:pBdr>
        <w:tabs>
          <w:tab w:val="left" w:pos="1710"/>
        </w:tabs>
        <w:spacing w:before="6" w:after="120"/>
        <w:ind w:left="1710" w:right="560" w:hanging="540"/>
        <w:jc w:val="both"/>
        <w:rPr>
          <w:rFonts w:ascii="Times New Roman" w:eastAsia="Times New Roman" w:hAnsi="Times New Roman" w:cs="Times New Roman"/>
          <w:color w:val="000000"/>
          <w:sz w:val="22"/>
          <w:szCs w:val="22"/>
        </w:rPr>
      </w:pPr>
    </w:p>
    <w:p w14:paraId="52A2C636" w14:textId="77777777" w:rsidR="00232873" w:rsidRDefault="00000000">
      <w:pPr>
        <w:widowControl w:val="0"/>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w:t>
      </w:r>
      <w:r>
        <w:rPr>
          <w:rFonts w:ascii="Times New Roman" w:eastAsia="Times New Roman" w:hAnsi="Times New Roman" w:cs="Times New Roman"/>
          <w:b/>
          <w:color w:val="000000"/>
          <w:sz w:val="22"/>
          <w:szCs w:val="22"/>
        </w:rPr>
        <w:tab/>
        <w:t xml:space="preserve">Competency </w:t>
      </w:r>
      <w:r>
        <w:rPr>
          <w:rFonts w:ascii="Times New Roman" w:eastAsia="Times New Roman" w:hAnsi="Times New Roman" w:cs="Times New Roman"/>
          <w:color w:val="000000"/>
          <w:sz w:val="22"/>
          <w:szCs w:val="22"/>
        </w:rPr>
        <w:t xml:space="preserve">means a dimension of human performance that is used to reliably predict successful performance on the job. A competency is manifested and observed through </w:t>
      </w:r>
      <w:proofErr w:type="spellStart"/>
      <w:r>
        <w:rPr>
          <w:rFonts w:ascii="Times New Roman" w:eastAsia="Times New Roman" w:hAnsi="Times New Roman" w:cs="Times New Roman"/>
          <w:color w:val="000000"/>
          <w:sz w:val="22"/>
          <w:szCs w:val="22"/>
        </w:rPr>
        <w:t>behaviors</w:t>
      </w:r>
      <w:proofErr w:type="spellEnd"/>
      <w:r>
        <w:rPr>
          <w:rFonts w:ascii="Times New Roman" w:eastAsia="Times New Roman" w:hAnsi="Times New Roman" w:cs="Times New Roman"/>
          <w:color w:val="000000"/>
          <w:sz w:val="22"/>
          <w:szCs w:val="22"/>
        </w:rPr>
        <w:t xml:space="preserve"> that mobilize the relevant knowledge, skills and attitudes to carry out activities or tasks under specified conditions.</w:t>
      </w:r>
    </w:p>
    <w:p w14:paraId="499AF470" w14:textId="77777777" w:rsidR="00232873" w:rsidRDefault="00232873">
      <w:pPr>
        <w:pBdr>
          <w:top w:val="nil"/>
          <w:left w:val="nil"/>
          <w:bottom w:val="nil"/>
          <w:right w:val="nil"/>
          <w:between w:val="nil"/>
        </w:pBdr>
        <w:tabs>
          <w:tab w:val="left" w:pos="1710"/>
        </w:tabs>
        <w:spacing w:before="8" w:after="120"/>
        <w:ind w:left="1710" w:right="560" w:hanging="540"/>
        <w:jc w:val="both"/>
        <w:rPr>
          <w:rFonts w:ascii="Times New Roman" w:eastAsia="Times New Roman" w:hAnsi="Times New Roman" w:cs="Times New Roman"/>
          <w:color w:val="000000"/>
          <w:sz w:val="22"/>
          <w:szCs w:val="22"/>
        </w:rPr>
      </w:pPr>
    </w:p>
    <w:p w14:paraId="58A038F7" w14:textId="77777777" w:rsidR="00232873" w:rsidRDefault="00000000">
      <w:pPr>
        <w:widowControl w:val="0"/>
        <w:numPr>
          <w:ilvl w:val="0"/>
          <w:numId w:val="8"/>
        </w:numPr>
        <w:pBdr>
          <w:top w:val="nil"/>
          <w:left w:val="nil"/>
          <w:bottom w:val="nil"/>
          <w:right w:val="nil"/>
          <w:between w:val="nil"/>
        </w:pBdr>
        <w:tabs>
          <w:tab w:val="left" w:pos="1710"/>
        </w:tabs>
        <w:spacing w:line="246"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Competency Standard </w:t>
      </w:r>
      <w:r>
        <w:rPr>
          <w:rFonts w:ascii="Times New Roman" w:eastAsia="Times New Roman" w:hAnsi="Times New Roman" w:cs="Times New Roman"/>
          <w:color w:val="000000"/>
          <w:sz w:val="22"/>
          <w:szCs w:val="22"/>
        </w:rPr>
        <w:t>means level of performance that is defined as acceptable when assessing whether or not competency has been achieved.</w:t>
      </w:r>
    </w:p>
    <w:p w14:paraId="15B63220" w14:textId="77777777" w:rsidR="00232873" w:rsidRDefault="00232873">
      <w:pPr>
        <w:pBdr>
          <w:top w:val="nil"/>
          <w:left w:val="nil"/>
          <w:bottom w:val="nil"/>
          <w:right w:val="nil"/>
          <w:between w:val="nil"/>
        </w:pBdr>
        <w:tabs>
          <w:tab w:val="left" w:pos="1710"/>
        </w:tabs>
        <w:spacing w:before="2" w:after="120"/>
        <w:ind w:left="1710" w:right="560" w:hanging="540"/>
        <w:jc w:val="both"/>
        <w:rPr>
          <w:rFonts w:ascii="Times New Roman" w:eastAsia="Times New Roman" w:hAnsi="Times New Roman" w:cs="Times New Roman"/>
          <w:color w:val="000000"/>
          <w:sz w:val="22"/>
          <w:szCs w:val="22"/>
        </w:rPr>
      </w:pPr>
    </w:p>
    <w:p w14:paraId="09ADB9AA" w14:textId="77777777" w:rsidR="00232873" w:rsidRDefault="00000000">
      <w:pPr>
        <w:widowControl w:val="0"/>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w:t>
      </w:r>
      <w:r>
        <w:rPr>
          <w:rFonts w:ascii="Times New Roman" w:eastAsia="Times New Roman" w:hAnsi="Times New Roman" w:cs="Times New Roman"/>
          <w:b/>
          <w:color w:val="000000"/>
          <w:sz w:val="22"/>
          <w:szCs w:val="22"/>
        </w:rPr>
        <w:tab/>
        <w:t xml:space="preserve">Competency-based training and assessment </w:t>
      </w:r>
      <w:r>
        <w:rPr>
          <w:rFonts w:ascii="Times New Roman" w:eastAsia="Times New Roman" w:hAnsi="Times New Roman" w:cs="Times New Roman"/>
          <w:color w:val="000000"/>
          <w:sz w:val="22"/>
          <w:szCs w:val="22"/>
        </w:rPr>
        <w:t>means training and assessments that are characterized by performance orientation, emphasis on standard performance and their measurement, and the development of training to the specified activities or tasks under specified conditions.</w:t>
      </w:r>
    </w:p>
    <w:p w14:paraId="68B85F89" w14:textId="77777777" w:rsidR="00232873" w:rsidRDefault="00232873">
      <w:pPr>
        <w:pBdr>
          <w:top w:val="nil"/>
          <w:left w:val="nil"/>
          <w:bottom w:val="nil"/>
          <w:right w:val="nil"/>
          <w:between w:val="nil"/>
        </w:pBdr>
        <w:tabs>
          <w:tab w:val="left" w:pos="1710"/>
        </w:tabs>
        <w:spacing w:before="9" w:after="120"/>
        <w:ind w:left="1710" w:right="560" w:hanging="540"/>
        <w:jc w:val="both"/>
        <w:rPr>
          <w:rFonts w:ascii="Times New Roman" w:eastAsia="Times New Roman" w:hAnsi="Times New Roman" w:cs="Times New Roman"/>
          <w:color w:val="000000"/>
          <w:sz w:val="22"/>
          <w:szCs w:val="22"/>
        </w:rPr>
      </w:pPr>
    </w:p>
    <w:p w14:paraId="0435EE21" w14:textId="77777777" w:rsidR="00232873" w:rsidRDefault="00000000">
      <w:pPr>
        <w:widowControl w:val="0"/>
        <w:numPr>
          <w:ilvl w:val="0"/>
          <w:numId w:val="9"/>
        </w:numPr>
        <w:pBdr>
          <w:top w:val="nil"/>
          <w:left w:val="nil"/>
          <w:bottom w:val="nil"/>
          <w:right w:val="nil"/>
          <w:between w:val="nil"/>
        </w:pBdr>
        <w:tabs>
          <w:tab w:val="left" w:pos="1710"/>
        </w:tabs>
        <w:spacing w:line="246"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Conditions </w:t>
      </w:r>
      <w:r>
        <w:rPr>
          <w:rFonts w:ascii="Times New Roman" w:eastAsia="Times New Roman" w:hAnsi="Times New Roman" w:cs="Times New Roman"/>
          <w:color w:val="000000"/>
          <w:sz w:val="22"/>
          <w:szCs w:val="22"/>
        </w:rPr>
        <w:t>means anything that may qualify a specific environment in which performance will be demonstrated</w:t>
      </w:r>
    </w:p>
    <w:p w14:paraId="23FD15EC" w14:textId="77777777" w:rsidR="00232873" w:rsidRDefault="00232873">
      <w:pPr>
        <w:pBdr>
          <w:top w:val="nil"/>
          <w:left w:val="nil"/>
          <w:bottom w:val="nil"/>
          <w:right w:val="nil"/>
          <w:between w:val="nil"/>
        </w:pBdr>
        <w:tabs>
          <w:tab w:val="left" w:pos="1710"/>
        </w:tabs>
        <w:spacing w:before="1" w:after="120"/>
        <w:ind w:left="1710" w:right="560" w:hanging="540"/>
        <w:jc w:val="both"/>
        <w:rPr>
          <w:rFonts w:ascii="Times New Roman" w:eastAsia="Times New Roman" w:hAnsi="Times New Roman" w:cs="Times New Roman"/>
          <w:color w:val="000000"/>
          <w:sz w:val="22"/>
          <w:szCs w:val="22"/>
        </w:rPr>
      </w:pPr>
    </w:p>
    <w:p w14:paraId="3F3EBF79" w14:textId="77777777" w:rsidR="00232873" w:rsidRDefault="00000000">
      <w:pPr>
        <w:widowControl w:val="0"/>
        <w:numPr>
          <w:ilvl w:val="0"/>
          <w:numId w:val="9"/>
        </w:numPr>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ICAO competency Framework </w:t>
      </w:r>
      <w:r>
        <w:rPr>
          <w:rFonts w:ascii="Times New Roman" w:eastAsia="Times New Roman" w:hAnsi="Times New Roman" w:cs="Times New Roman"/>
          <w:color w:val="000000"/>
          <w:sz w:val="22"/>
          <w:szCs w:val="22"/>
        </w:rPr>
        <w:t xml:space="preserve">means a competency framework, developed by ICAO, is a selected group of competencies for a given aviation discipline. Each competency has an associated description and observable </w:t>
      </w:r>
      <w:proofErr w:type="spellStart"/>
      <w:r>
        <w:rPr>
          <w:rFonts w:ascii="Times New Roman" w:eastAsia="Times New Roman" w:hAnsi="Times New Roman" w:cs="Times New Roman"/>
          <w:color w:val="000000"/>
          <w:sz w:val="22"/>
          <w:szCs w:val="22"/>
        </w:rPr>
        <w:t>behaviors</w:t>
      </w:r>
      <w:proofErr w:type="spellEnd"/>
    </w:p>
    <w:p w14:paraId="65445C65" w14:textId="77777777" w:rsidR="00232873" w:rsidRDefault="00232873">
      <w:pPr>
        <w:pBdr>
          <w:top w:val="nil"/>
          <w:left w:val="nil"/>
          <w:bottom w:val="nil"/>
          <w:right w:val="nil"/>
          <w:between w:val="nil"/>
        </w:pBdr>
        <w:tabs>
          <w:tab w:val="left" w:pos="1710"/>
        </w:tabs>
        <w:spacing w:before="9" w:after="120"/>
        <w:ind w:left="1710" w:right="560" w:hanging="540"/>
        <w:jc w:val="both"/>
        <w:rPr>
          <w:rFonts w:ascii="Times New Roman" w:eastAsia="Times New Roman" w:hAnsi="Times New Roman" w:cs="Times New Roman"/>
          <w:color w:val="000000"/>
          <w:sz w:val="22"/>
          <w:szCs w:val="22"/>
        </w:rPr>
      </w:pPr>
    </w:p>
    <w:p w14:paraId="0A998DEC" w14:textId="77777777" w:rsidR="00232873" w:rsidRDefault="00000000">
      <w:pPr>
        <w:widowControl w:val="0"/>
        <w:numPr>
          <w:ilvl w:val="0"/>
          <w:numId w:val="9"/>
        </w:numPr>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Knowledge </w:t>
      </w:r>
      <w:r>
        <w:rPr>
          <w:rFonts w:ascii="Times New Roman" w:eastAsia="Times New Roman" w:hAnsi="Times New Roman" w:cs="Times New Roman"/>
          <w:color w:val="000000"/>
          <w:sz w:val="22"/>
          <w:szCs w:val="22"/>
        </w:rPr>
        <w:t>means knowledge is specific information required to enable a learner to develop and apply the skills and attitudes to recall facts, identify concepts, apply rules or principles, solve problems, and think creatively in the context of work.</w:t>
      </w:r>
    </w:p>
    <w:p w14:paraId="3FE65A8B" w14:textId="77777777" w:rsidR="00232873" w:rsidRDefault="00232873">
      <w:pPr>
        <w:pBdr>
          <w:top w:val="nil"/>
          <w:left w:val="nil"/>
          <w:bottom w:val="nil"/>
          <w:right w:val="nil"/>
          <w:between w:val="nil"/>
        </w:pBdr>
        <w:tabs>
          <w:tab w:val="left" w:pos="1710"/>
        </w:tabs>
        <w:spacing w:before="10" w:after="120"/>
        <w:ind w:left="1710" w:right="560" w:hanging="540"/>
        <w:jc w:val="both"/>
        <w:rPr>
          <w:rFonts w:ascii="Times New Roman" w:eastAsia="Times New Roman" w:hAnsi="Times New Roman" w:cs="Times New Roman"/>
          <w:color w:val="000000"/>
          <w:sz w:val="22"/>
          <w:szCs w:val="22"/>
        </w:rPr>
      </w:pPr>
    </w:p>
    <w:p w14:paraId="032C6F1A" w14:textId="77777777" w:rsidR="00232873" w:rsidRDefault="00000000">
      <w:pPr>
        <w:widowControl w:val="0"/>
        <w:numPr>
          <w:ilvl w:val="0"/>
          <w:numId w:val="9"/>
        </w:numPr>
        <w:pBdr>
          <w:top w:val="nil"/>
          <w:left w:val="nil"/>
          <w:bottom w:val="nil"/>
          <w:right w:val="nil"/>
          <w:between w:val="nil"/>
        </w:pBdr>
        <w:tabs>
          <w:tab w:val="left" w:pos="1710"/>
        </w:tabs>
        <w:spacing w:line="246"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Observable </w:t>
      </w:r>
      <w:proofErr w:type="spellStart"/>
      <w:r>
        <w:rPr>
          <w:rFonts w:ascii="Times New Roman" w:eastAsia="Times New Roman" w:hAnsi="Times New Roman" w:cs="Times New Roman"/>
          <w:b/>
          <w:color w:val="000000"/>
          <w:sz w:val="22"/>
          <w:szCs w:val="22"/>
        </w:rPr>
        <w:t>behavior</w:t>
      </w:r>
      <w:proofErr w:type="spellEnd"/>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 xml:space="preserve">means a single role-related </w:t>
      </w:r>
      <w:proofErr w:type="spellStart"/>
      <w:r>
        <w:rPr>
          <w:rFonts w:ascii="Times New Roman" w:eastAsia="Times New Roman" w:hAnsi="Times New Roman" w:cs="Times New Roman"/>
          <w:color w:val="000000"/>
          <w:sz w:val="22"/>
          <w:szCs w:val="22"/>
        </w:rPr>
        <w:t>behavior</w:t>
      </w:r>
      <w:proofErr w:type="spellEnd"/>
      <w:r>
        <w:rPr>
          <w:rFonts w:ascii="Times New Roman" w:eastAsia="Times New Roman" w:hAnsi="Times New Roman" w:cs="Times New Roman"/>
          <w:color w:val="000000"/>
          <w:sz w:val="22"/>
          <w:szCs w:val="22"/>
        </w:rPr>
        <w:t xml:space="preserve"> that can be observed and may or may not be measurable.</w:t>
      </w:r>
    </w:p>
    <w:p w14:paraId="5AAEDB6F" w14:textId="77777777" w:rsidR="00232873" w:rsidRDefault="00232873">
      <w:pPr>
        <w:pBdr>
          <w:top w:val="nil"/>
          <w:left w:val="nil"/>
          <w:bottom w:val="nil"/>
          <w:right w:val="nil"/>
          <w:between w:val="nil"/>
        </w:pBdr>
        <w:tabs>
          <w:tab w:val="left" w:pos="1710"/>
        </w:tabs>
        <w:spacing w:before="2" w:after="120"/>
        <w:ind w:left="1710" w:right="560" w:hanging="540"/>
        <w:jc w:val="both"/>
        <w:rPr>
          <w:rFonts w:ascii="Times New Roman" w:eastAsia="Times New Roman" w:hAnsi="Times New Roman" w:cs="Times New Roman"/>
          <w:color w:val="000000"/>
          <w:sz w:val="22"/>
          <w:szCs w:val="22"/>
        </w:rPr>
      </w:pPr>
    </w:p>
    <w:p w14:paraId="01252ADD" w14:textId="77777777" w:rsidR="00232873" w:rsidRDefault="00000000">
      <w:pPr>
        <w:widowControl w:val="0"/>
        <w:numPr>
          <w:ilvl w:val="0"/>
          <w:numId w:val="9"/>
        </w:numPr>
        <w:pBdr>
          <w:top w:val="nil"/>
          <w:left w:val="nil"/>
          <w:bottom w:val="nil"/>
          <w:right w:val="nil"/>
          <w:between w:val="nil"/>
        </w:pBdr>
        <w:tabs>
          <w:tab w:val="left" w:pos="1710"/>
        </w:tabs>
        <w:spacing w:line="249"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Performance criteria </w:t>
      </w:r>
      <w:proofErr w:type="gramStart"/>
      <w:r>
        <w:rPr>
          <w:rFonts w:ascii="Times New Roman" w:eastAsia="Times New Roman" w:hAnsi="Times New Roman" w:cs="Times New Roman"/>
          <w:color w:val="000000"/>
          <w:sz w:val="22"/>
          <w:szCs w:val="22"/>
        </w:rPr>
        <w:t>means</w:t>
      </w:r>
      <w:proofErr w:type="gramEnd"/>
      <w:r>
        <w:rPr>
          <w:rFonts w:ascii="Times New Roman" w:eastAsia="Times New Roman" w:hAnsi="Times New Roman" w:cs="Times New Roman"/>
          <w:color w:val="000000"/>
          <w:sz w:val="22"/>
          <w:szCs w:val="22"/>
        </w:rPr>
        <w:t xml:space="preserve"> statements used to assess whether the required levels of performance have been achieved for a competency. A performance criterion consists of an observable </w:t>
      </w:r>
      <w:proofErr w:type="spellStart"/>
      <w:r>
        <w:rPr>
          <w:rFonts w:ascii="Times New Roman" w:eastAsia="Times New Roman" w:hAnsi="Times New Roman" w:cs="Times New Roman"/>
          <w:color w:val="000000"/>
          <w:sz w:val="22"/>
          <w:szCs w:val="22"/>
        </w:rPr>
        <w:t>behavior</w:t>
      </w:r>
      <w:proofErr w:type="spellEnd"/>
      <w:r>
        <w:rPr>
          <w:rFonts w:ascii="Times New Roman" w:eastAsia="Times New Roman" w:hAnsi="Times New Roman" w:cs="Times New Roman"/>
          <w:color w:val="000000"/>
          <w:sz w:val="22"/>
          <w:szCs w:val="22"/>
        </w:rPr>
        <w:t>, condition(s) and a competency standard.</w:t>
      </w:r>
    </w:p>
    <w:p w14:paraId="09EA1C3B" w14:textId="77777777" w:rsidR="00232873" w:rsidRDefault="00232873">
      <w:pPr>
        <w:pBdr>
          <w:top w:val="nil"/>
          <w:left w:val="nil"/>
          <w:bottom w:val="nil"/>
          <w:right w:val="nil"/>
          <w:between w:val="nil"/>
        </w:pBdr>
        <w:tabs>
          <w:tab w:val="left" w:pos="1710"/>
        </w:tabs>
        <w:spacing w:before="9" w:after="120"/>
        <w:ind w:left="1710" w:right="560" w:hanging="540"/>
        <w:jc w:val="both"/>
        <w:rPr>
          <w:rFonts w:ascii="Times New Roman" w:eastAsia="Times New Roman" w:hAnsi="Times New Roman" w:cs="Times New Roman"/>
          <w:color w:val="000000"/>
          <w:sz w:val="22"/>
          <w:szCs w:val="22"/>
        </w:rPr>
      </w:pPr>
    </w:p>
    <w:p w14:paraId="7549C2E5" w14:textId="77777777" w:rsidR="00232873" w:rsidRDefault="00000000">
      <w:pPr>
        <w:widowControl w:val="0"/>
        <w:numPr>
          <w:ilvl w:val="0"/>
          <w:numId w:val="9"/>
        </w:numPr>
        <w:pBdr>
          <w:top w:val="nil"/>
          <w:left w:val="nil"/>
          <w:bottom w:val="nil"/>
          <w:right w:val="nil"/>
          <w:between w:val="nil"/>
        </w:pBdr>
        <w:tabs>
          <w:tab w:val="left" w:pos="1710"/>
        </w:tabs>
        <w:spacing w:line="246" w:lineRule="auto"/>
        <w:ind w:left="1710" w:right="56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Skill </w:t>
      </w:r>
      <w:r>
        <w:rPr>
          <w:rFonts w:ascii="Times New Roman" w:eastAsia="Times New Roman" w:hAnsi="Times New Roman" w:cs="Times New Roman"/>
          <w:color w:val="000000"/>
          <w:sz w:val="22"/>
          <w:szCs w:val="22"/>
        </w:rPr>
        <w:t>means an ability to perform an activity or action. It is often divided into three types: motor, cognitive and metacognitive skills.</w:t>
      </w:r>
    </w:p>
    <w:p w14:paraId="29C6D121" w14:textId="77777777" w:rsidR="00232873" w:rsidRDefault="00232873">
      <w:pPr>
        <w:pBdr>
          <w:top w:val="nil"/>
          <w:left w:val="nil"/>
          <w:bottom w:val="nil"/>
          <w:right w:val="nil"/>
          <w:between w:val="nil"/>
        </w:pBdr>
        <w:tabs>
          <w:tab w:val="left" w:pos="1710"/>
        </w:tabs>
        <w:spacing w:before="2" w:after="120"/>
        <w:ind w:left="1710" w:right="560" w:hanging="540"/>
        <w:jc w:val="both"/>
        <w:rPr>
          <w:rFonts w:ascii="Times New Roman" w:eastAsia="Times New Roman" w:hAnsi="Times New Roman" w:cs="Times New Roman"/>
          <w:color w:val="000000"/>
          <w:sz w:val="22"/>
          <w:szCs w:val="22"/>
        </w:rPr>
      </w:pPr>
    </w:p>
    <w:p w14:paraId="4B519982" w14:textId="77777777" w:rsidR="00232873" w:rsidRDefault="00000000">
      <w:pPr>
        <w:widowControl w:val="0"/>
        <w:pBdr>
          <w:top w:val="nil"/>
          <w:left w:val="nil"/>
          <w:bottom w:val="nil"/>
          <w:right w:val="nil"/>
          <w:between w:val="nil"/>
        </w:pBdr>
        <w:tabs>
          <w:tab w:val="left" w:pos="1710"/>
        </w:tabs>
        <w:ind w:left="1800" w:right="560" w:hanging="63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(l) </w:t>
      </w:r>
      <w:r>
        <w:rPr>
          <w:rFonts w:ascii="Times New Roman" w:eastAsia="Times New Roman" w:hAnsi="Times New Roman" w:cs="Times New Roman"/>
          <w:b/>
          <w:color w:val="000000"/>
          <w:sz w:val="22"/>
          <w:szCs w:val="22"/>
        </w:rPr>
        <w:tab/>
        <w:t>Abbreviations</w:t>
      </w:r>
    </w:p>
    <w:p w14:paraId="147AE4C0" w14:textId="77777777" w:rsidR="00232873" w:rsidRDefault="00000000">
      <w:pPr>
        <w:spacing w:before="9"/>
        <w:ind w:left="1161"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ATO</w:t>
      </w:r>
      <w:r>
        <w:rPr>
          <w:rFonts w:ascii="Times New Roman" w:eastAsia="Times New Roman" w:hAnsi="Times New Roman" w:cs="Times New Roman"/>
          <w:sz w:val="22"/>
          <w:szCs w:val="22"/>
        </w:rPr>
        <w:tab/>
        <w:t>Aviation Training Organizations</w:t>
      </w:r>
    </w:p>
    <w:p w14:paraId="49A64908" w14:textId="77777777" w:rsidR="00232873" w:rsidRDefault="00000000">
      <w:pPr>
        <w:tabs>
          <w:tab w:val="left" w:pos="1802"/>
        </w:tabs>
        <w:ind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CARs</w:t>
      </w:r>
      <w:r>
        <w:rPr>
          <w:rFonts w:ascii="Times New Roman" w:eastAsia="Times New Roman" w:hAnsi="Times New Roman" w:cs="Times New Roman"/>
          <w:sz w:val="22"/>
          <w:szCs w:val="22"/>
        </w:rPr>
        <w:tab/>
        <w:t>Civil Aviation Regulations</w:t>
      </w:r>
    </w:p>
    <w:p w14:paraId="0B4C82FD" w14:textId="77777777" w:rsidR="00232873" w:rsidRDefault="00000000">
      <w:pPr>
        <w:spacing w:before="9"/>
        <w:ind w:left="1161"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CBTA</w:t>
      </w:r>
      <w:r>
        <w:rPr>
          <w:rFonts w:ascii="Times New Roman" w:eastAsia="Times New Roman" w:hAnsi="Times New Roman" w:cs="Times New Roman"/>
          <w:sz w:val="22"/>
          <w:szCs w:val="22"/>
        </w:rPr>
        <w:tab/>
        <w:t>Competency-Based Training and Assessment</w:t>
      </w:r>
    </w:p>
    <w:p w14:paraId="1149D78A" w14:textId="77777777" w:rsidR="00232873" w:rsidRDefault="00000000">
      <w:pPr>
        <w:tabs>
          <w:tab w:val="left" w:pos="2160"/>
        </w:tabs>
        <w:spacing w:before="9"/>
        <w:ind w:left="1161"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DG</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Dangerous Goods</w:t>
      </w:r>
    </w:p>
    <w:p w14:paraId="58DE8260" w14:textId="77777777" w:rsidR="00232873" w:rsidRDefault="00000000">
      <w:pPr>
        <w:tabs>
          <w:tab w:val="left" w:pos="2160"/>
        </w:tabs>
        <w:spacing w:before="11"/>
        <w:ind w:left="1161"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SMS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Safety Management System</w:t>
      </w:r>
    </w:p>
    <w:p w14:paraId="6B3C9462" w14:textId="77777777" w:rsidR="00232873" w:rsidRDefault="00000000">
      <w:pPr>
        <w:tabs>
          <w:tab w:val="left" w:pos="2160"/>
        </w:tabs>
        <w:spacing w:before="9"/>
        <w:ind w:left="1161" w:right="560" w:firstLine="54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SSP</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State Safety Programme</w:t>
      </w:r>
    </w:p>
    <w:p w14:paraId="0E1568F1" w14:textId="77777777" w:rsidR="00232873" w:rsidRDefault="00232873">
      <w:pPr>
        <w:pBdr>
          <w:top w:val="nil"/>
          <w:left w:val="nil"/>
          <w:bottom w:val="nil"/>
          <w:right w:val="nil"/>
          <w:between w:val="nil"/>
        </w:pBdr>
        <w:spacing w:before="5" w:after="120"/>
        <w:ind w:right="560"/>
        <w:jc w:val="both"/>
        <w:rPr>
          <w:rFonts w:ascii="Times New Roman" w:eastAsia="Times New Roman" w:hAnsi="Times New Roman" w:cs="Times New Roman"/>
          <w:color w:val="000000"/>
          <w:sz w:val="22"/>
          <w:szCs w:val="22"/>
        </w:rPr>
      </w:pPr>
    </w:p>
    <w:p w14:paraId="6667AA68" w14:textId="77777777" w:rsidR="00232873" w:rsidRDefault="00000000">
      <w:pPr>
        <w:pStyle w:val="Heading2"/>
        <w:numPr>
          <w:ilvl w:val="1"/>
          <w:numId w:val="3"/>
        </w:numPr>
        <w:tabs>
          <w:tab w:val="left" w:pos="1170"/>
          <w:tab w:val="left" w:pos="3979"/>
          <w:tab w:val="left" w:pos="3980"/>
        </w:tabs>
        <w:ind w:left="720" w:right="56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GUIDANCE AND PROCEDURES</w:t>
      </w:r>
    </w:p>
    <w:p w14:paraId="32015536" w14:textId="77777777" w:rsidR="00232873" w:rsidRDefault="00232873"/>
    <w:p w14:paraId="782ED500" w14:textId="77777777" w:rsidR="00232873" w:rsidRDefault="00000000">
      <w:pPr>
        <w:widowControl w:val="0"/>
        <w:numPr>
          <w:ilvl w:val="1"/>
          <w:numId w:val="3"/>
        </w:numPr>
        <w:pBdr>
          <w:top w:val="nil"/>
          <w:left w:val="nil"/>
          <w:bottom w:val="nil"/>
          <w:right w:val="nil"/>
          <w:between w:val="nil"/>
        </w:pBdr>
        <w:tabs>
          <w:tab w:val="left" w:pos="1161"/>
          <w:tab w:val="left" w:pos="1162"/>
        </w:tabs>
        <w:spacing w:before="9"/>
        <w:ind w:left="1161" w:right="560"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Introduction</w:t>
      </w:r>
    </w:p>
    <w:p w14:paraId="37AE5FC8" w14:textId="77777777" w:rsidR="00232873" w:rsidRDefault="00232873">
      <w:pPr>
        <w:pBdr>
          <w:top w:val="nil"/>
          <w:left w:val="nil"/>
          <w:bottom w:val="nil"/>
          <w:right w:val="nil"/>
          <w:between w:val="nil"/>
        </w:pBdr>
        <w:spacing w:before="2" w:after="120"/>
        <w:ind w:right="560"/>
        <w:jc w:val="both"/>
        <w:rPr>
          <w:rFonts w:ascii="Times New Roman" w:eastAsia="Times New Roman" w:hAnsi="Times New Roman" w:cs="Times New Roman"/>
          <w:color w:val="000000"/>
          <w:sz w:val="22"/>
          <w:szCs w:val="22"/>
        </w:rPr>
      </w:pPr>
    </w:p>
    <w:p w14:paraId="379D3C05" w14:textId="77777777" w:rsidR="00232873" w:rsidRDefault="00000000">
      <w:pPr>
        <w:widowControl w:val="0"/>
        <w:numPr>
          <w:ilvl w:val="2"/>
          <w:numId w:val="3"/>
        </w:numPr>
        <w:pBdr>
          <w:top w:val="nil"/>
          <w:left w:val="nil"/>
          <w:bottom w:val="nil"/>
          <w:right w:val="nil"/>
          <w:between w:val="nil"/>
        </w:pBdr>
        <w:tabs>
          <w:tab w:val="left" w:pos="1162"/>
        </w:tabs>
        <w:spacing w:before="92"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ICAO Dangerous Goods Panel introduced the Competency Based Training and Assessments approach in 2017 and has allowed states to align their Dangerous Goods training regimes before the end of 31 December 2022.</w:t>
      </w:r>
    </w:p>
    <w:p w14:paraId="261466C8" w14:textId="77777777" w:rsidR="00232873" w:rsidRDefault="00232873">
      <w:pPr>
        <w:pBdr>
          <w:top w:val="nil"/>
          <w:left w:val="nil"/>
          <w:bottom w:val="nil"/>
          <w:right w:val="nil"/>
          <w:between w:val="nil"/>
        </w:pBdr>
        <w:spacing w:before="7" w:after="120"/>
        <w:ind w:right="560"/>
        <w:jc w:val="both"/>
        <w:rPr>
          <w:rFonts w:ascii="Times New Roman" w:eastAsia="Times New Roman" w:hAnsi="Times New Roman" w:cs="Times New Roman"/>
          <w:color w:val="000000"/>
          <w:sz w:val="22"/>
          <w:szCs w:val="22"/>
        </w:rPr>
      </w:pPr>
    </w:p>
    <w:p w14:paraId="77B7CDC3" w14:textId="77777777" w:rsidR="00232873" w:rsidRDefault="00000000">
      <w:pPr>
        <w:widowControl w:val="0"/>
        <w:numPr>
          <w:ilvl w:val="2"/>
          <w:numId w:val="3"/>
        </w:numPr>
        <w:pBdr>
          <w:top w:val="nil"/>
          <w:left w:val="nil"/>
          <w:bottom w:val="nil"/>
          <w:right w:val="nil"/>
          <w:between w:val="nil"/>
        </w:pBdr>
        <w:tabs>
          <w:tab w:val="left" w:pos="1162"/>
        </w:tabs>
        <w:spacing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 a transitional arrangement, training and assessment completed and certificates that are issued before </w:t>
      </w:r>
      <w:r>
        <w:rPr>
          <w:rFonts w:ascii="Times New Roman" w:eastAsia="Times New Roman" w:hAnsi="Times New Roman" w:cs="Times New Roman"/>
          <w:color w:val="000000"/>
          <w:sz w:val="22"/>
          <w:szCs w:val="22"/>
        </w:rPr>
        <w:lastRenderedPageBreak/>
        <w:t>1 January 2023 with a validity period beyond 1 January 2023 will continue to be valid until they expire. The changes require employers defined in applicability to amend their training programs accordingly. The training programs shall be submitted to TCAA for approval.</w:t>
      </w:r>
    </w:p>
    <w:p w14:paraId="615D9A23" w14:textId="77777777" w:rsidR="00232873" w:rsidRDefault="00232873">
      <w:pPr>
        <w:pBdr>
          <w:top w:val="nil"/>
          <w:left w:val="nil"/>
          <w:bottom w:val="nil"/>
          <w:right w:val="nil"/>
          <w:between w:val="nil"/>
        </w:pBdr>
        <w:spacing w:before="5" w:after="120"/>
        <w:ind w:right="560"/>
        <w:jc w:val="both"/>
        <w:rPr>
          <w:rFonts w:ascii="Times New Roman" w:eastAsia="Times New Roman" w:hAnsi="Times New Roman" w:cs="Times New Roman"/>
          <w:color w:val="000000"/>
          <w:sz w:val="22"/>
          <w:szCs w:val="22"/>
        </w:rPr>
      </w:pPr>
    </w:p>
    <w:p w14:paraId="5EEF2AEC" w14:textId="77777777" w:rsidR="00232873" w:rsidRDefault="00000000">
      <w:pPr>
        <w:widowControl w:val="0"/>
        <w:numPr>
          <w:ilvl w:val="1"/>
          <w:numId w:val="3"/>
        </w:numPr>
        <w:pBdr>
          <w:top w:val="nil"/>
          <w:left w:val="nil"/>
          <w:bottom w:val="nil"/>
          <w:right w:val="nil"/>
          <w:between w:val="nil"/>
        </w:pBdr>
        <w:tabs>
          <w:tab w:val="left" w:pos="1161"/>
          <w:tab w:val="left" w:pos="1162"/>
        </w:tabs>
        <w:ind w:left="1161" w:right="560"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Establishment of Dangerous Goods Training Programmes</w:t>
      </w:r>
    </w:p>
    <w:p w14:paraId="184E8364" w14:textId="77777777" w:rsidR="00232873" w:rsidRDefault="00232873">
      <w:pPr>
        <w:pBdr>
          <w:top w:val="nil"/>
          <w:left w:val="nil"/>
          <w:bottom w:val="nil"/>
          <w:right w:val="nil"/>
          <w:between w:val="nil"/>
        </w:pBdr>
        <w:spacing w:before="5" w:after="120"/>
        <w:ind w:right="560"/>
        <w:jc w:val="both"/>
        <w:rPr>
          <w:rFonts w:ascii="Times New Roman" w:eastAsia="Times New Roman" w:hAnsi="Times New Roman" w:cs="Times New Roman"/>
          <w:color w:val="000000"/>
          <w:sz w:val="22"/>
          <w:szCs w:val="22"/>
        </w:rPr>
      </w:pPr>
    </w:p>
    <w:p w14:paraId="17135D23" w14:textId="77777777" w:rsidR="00232873" w:rsidRDefault="00000000">
      <w:pPr>
        <w:pStyle w:val="Heading1"/>
        <w:numPr>
          <w:ilvl w:val="2"/>
          <w:numId w:val="3"/>
        </w:numPr>
        <w:tabs>
          <w:tab w:val="left" w:pos="1162"/>
        </w:tabs>
        <w:spacing w:line="249" w:lineRule="auto"/>
        <w:ind w:left="1161" w:right="560" w:hanging="709"/>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All operators, training organizations and other entities involved in transport of cargo, mail, passengers and their baggage by air must establish a competency-based training and assessment approach program.</w:t>
      </w:r>
    </w:p>
    <w:p w14:paraId="5CE8B7F8" w14:textId="77777777" w:rsidR="00232873" w:rsidRDefault="00232873">
      <w:pPr>
        <w:pBdr>
          <w:top w:val="nil"/>
          <w:left w:val="nil"/>
          <w:bottom w:val="nil"/>
          <w:right w:val="nil"/>
          <w:between w:val="nil"/>
        </w:pBdr>
        <w:spacing w:before="11" w:after="120"/>
        <w:ind w:right="560"/>
        <w:jc w:val="both"/>
        <w:rPr>
          <w:rFonts w:ascii="Times New Roman" w:eastAsia="Times New Roman" w:hAnsi="Times New Roman" w:cs="Times New Roman"/>
          <w:color w:val="000000"/>
          <w:sz w:val="22"/>
          <w:szCs w:val="22"/>
        </w:rPr>
      </w:pPr>
    </w:p>
    <w:p w14:paraId="66E67E08" w14:textId="77777777" w:rsidR="00232873" w:rsidRDefault="00000000">
      <w:pPr>
        <w:widowControl w:val="0"/>
        <w:numPr>
          <w:ilvl w:val="2"/>
          <w:numId w:val="3"/>
        </w:numPr>
        <w:pBdr>
          <w:top w:val="nil"/>
          <w:left w:val="nil"/>
          <w:bottom w:val="nil"/>
          <w:right w:val="nil"/>
          <w:between w:val="nil"/>
        </w:pBdr>
        <w:tabs>
          <w:tab w:val="left" w:pos="1162"/>
        </w:tabs>
        <w:spacing w:line="246"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training program must include elements such as design methodology, assessment, initial and recurrent training, instructor qualifications and competencies, training records and evaluation of the effectiveness of training.</w:t>
      </w:r>
    </w:p>
    <w:p w14:paraId="337DEA0D" w14:textId="77777777" w:rsidR="00232873" w:rsidRDefault="00232873">
      <w:pPr>
        <w:pBdr>
          <w:top w:val="nil"/>
          <w:left w:val="nil"/>
          <w:bottom w:val="nil"/>
          <w:right w:val="nil"/>
          <w:between w:val="nil"/>
        </w:pBdr>
        <w:spacing w:before="3" w:after="120"/>
        <w:ind w:right="560"/>
        <w:jc w:val="both"/>
        <w:rPr>
          <w:rFonts w:ascii="Times New Roman" w:eastAsia="Times New Roman" w:hAnsi="Times New Roman" w:cs="Times New Roman"/>
          <w:color w:val="000000"/>
          <w:sz w:val="22"/>
          <w:szCs w:val="22"/>
        </w:rPr>
      </w:pPr>
    </w:p>
    <w:p w14:paraId="0088B2D8" w14:textId="77777777" w:rsidR="00232873" w:rsidRDefault="00000000">
      <w:pPr>
        <w:pStyle w:val="Heading1"/>
        <w:numPr>
          <w:ilvl w:val="2"/>
          <w:numId w:val="3"/>
        </w:numPr>
        <w:tabs>
          <w:tab w:val="left" w:pos="1162"/>
        </w:tabs>
        <w:spacing w:line="246" w:lineRule="auto"/>
        <w:ind w:left="1161" w:right="560" w:hanging="709"/>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The employer must establish and maintain a Dangerous Goods training program for personnel performing any function described in this advisory circular.</w:t>
      </w:r>
    </w:p>
    <w:p w14:paraId="1741ABD6" w14:textId="77777777" w:rsidR="00232873" w:rsidRDefault="00232873">
      <w:pPr>
        <w:pBdr>
          <w:top w:val="nil"/>
          <w:left w:val="nil"/>
          <w:bottom w:val="nil"/>
          <w:right w:val="nil"/>
          <w:between w:val="nil"/>
        </w:pBdr>
        <w:spacing w:before="3" w:after="120"/>
        <w:ind w:right="560"/>
        <w:jc w:val="both"/>
        <w:rPr>
          <w:rFonts w:ascii="Times New Roman" w:eastAsia="Times New Roman" w:hAnsi="Times New Roman" w:cs="Times New Roman"/>
          <w:color w:val="000000"/>
          <w:sz w:val="22"/>
          <w:szCs w:val="22"/>
        </w:rPr>
      </w:pPr>
    </w:p>
    <w:p w14:paraId="4D6A0064" w14:textId="77777777" w:rsidR="00232873" w:rsidRDefault="00000000">
      <w:pPr>
        <w:widowControl w:val="0"/>
        <w:numPr>
          <w:ilvl w:val="2"/>
          <w:numId w:val="3"/>
        </w:numPr>
        <w:pBdr>
          <w:top w:val="nil"/>
          <w:left w:val="nil"/>
          <w:bottom w:val="nil"/>
          <w:right w:val="nil"/>
          <w:between w:val="nil"/>
        </w:pBdr>
        <w:tabs>
          <w:tab w:val="left" w:pos="1162"/>
        </w:tabs>
        <w:spacing w:before="1" w:line="249" w:lineRule="auto"/>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who does not have the resources to train their personnel in-house may utilize services of third-party training providers. However, the employer is still responsible for determining the training needs for employees, ensuring the employees acquire the necessary competent level to perform their functions and evaluating how well the program and/or course provided by third providers can address the needs before selecting a training provider.</w:t>
      </w:r>
    </w:p>
    <w:p w14:paraId="769DE4E3" w14:textId="77777777" w:rsidR="00232873" w:rsidRDefault="00232873">
      <w:pPr>
        <w:pBdr>
          <w:top w:val="nil"/>
          <w:left w:val="nil"/>
          <w:bottom w:val="nil"/>
          <w:right w:val="nil"/>
          <w:between w:val="nil"/>
        </w:pBdr>
        <w:spacing w:before="7" w:after="120"/>
        <w:ind w:right="560"/>
        <w:jc w:val="both"/>
        <w:rPr>
          <w:rFonts w:ascii="Times New Roman" w:eastAsia="Times New Roman" w:hAnsi="Times New Roman" w:cs="Times New Roman"/>
          <w:color w:val="000000"/>
          <w:sz w:val="22"/>
          <w:szCs w:val="22"/>
        </w:rPr>
      </w:pPr>
    </w:p>
    <w:p w14:paraId="2262D7D8" w14:textId="77777777" w:rsidR="00232873" w:rsidRDefault="00000000">
      <w:pPr>
        <w:pStyle w:val="Heading1"/>
        <w:numPr>
          <w:ilvl w:val="2"/>
          <w:numId w:val="3"/>
        </w:numPr>
        <w:tabs>
          <w:tab w:val="left" w:pos="1162"/>
        </w:tabs>
        <w:ind w:left="1161" w:right="560" w:hanging="709"/>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The employer may outsource knowledge training, but the “on the job” (OJT) competency assessment or simulation must be conducted in-house utilizing the knowledge from training, standard operating procedures, and all other regulatory procedures applicable to the operator’s environment pertinent to carrying out a particular function the trainee is being assessed on.</w:t>
      </w:r>
    </w:p>
    <w:p w14:paraId="44FF4B37" w14:textId="77777777" w:rsidR="00232873" w:rsidRDefault="00232873">
      <w:pPr>
        <w:pBdr>
          <w:top w:val="nil"/>
          <w:left w:val="nil"/>
          <w:bottom w:val="nil"/>
          <w:right w:val="nil"/>
          <w:between w:val="nil"/>
        </w:pBdr>
        <w:ind w:right="560"/>
        <w:jc w:val="both"/>
        <w:rPr>
          <w:rFonts w:ascii="Times New Roman" w:eastAsia="Times New Roman" w:hAnsi="Times New Roman" w:cs="Times New Roman"/>
          <w:color w:val="000000"/>
          <w:sz w:val="22"/>
          <w:szCs w:val="22"/>
        </w:rPr>
      </w:pPr>
    </w:p>
    <w:p w14:paraId="10F55D57" w14:textId="77777777" w:rsidR="00232873" w:rsidRDefault="00000000">
      <w:pPr>
        <w:widowControl w:val="0"/>
        <w:numPr>
          <w:ilvl w:val="2"/>
          <w:numId w:val="3"/>
        </w:numPr>
        <w:pBdr>
          <w:top w:val="nil"/>
          <w:left w:val="nil"/>
          <w:bottom w:val="nil"/>
          <w:right w:val="nil"/>
          <w:between w:val="nil"/>
        </w:pBdr>
        <w:tabs>
          <w:tab w:val="left" w:pos="1162"/>
        </w:tabs>
        <w:ind w:left="1161" w:right="56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operators must establish a Dangerous Goods training program regardless of whether or not they are approved to transport Dangerous Goods as cargo by air.</w:t>
      </w:r>
    </w:p>
    <w:p w14:paraId="300A9CB6" w14:textId="77777777" w:rsidR="00232873" w:rsidRDefault="00232873">
      <w:pPr>
        <w:jc w:val="both"/>
        <w:rPr>
          <w:rFonts w:ascii="Times New Roman" w:eastAsia="Times New Roman" w:hAnsi="Times New Roman" w:cs="Times New Roman"/>
          <w:sz w:val="22"/>
          <w:szCs w:val="22"/>
        </w:rPr>
      </w:pPr>
    </w:p>
    <w:p w14:paraId="222ABE3F" w14:textId="77777777" w:rsidR="00232873" w:rsidRDefault="00000000">
      <w:pPr>
        <w:pStyle w:val="Heading2"/>
        <w:numPr>
          <w:ilvl w:val="1"/>
          <w:numId w:val="3"/>
        </w:numPr>
        <w:tabs>
          <w:tab w:val="left" w:pos="1173"/>
          <w:tab w:val="left" w:pos="1174"/>
        </w:tabs>
        <w:ind w:left="1173" w:hanging="72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Objective of Dangerous Goods Training</w:t>
      </w:r>
    </w:p>
    <w:p w14:paraId="5CD13F57" w14:textId="77777777" w:rsidR="00232873" w:rsidRDefault="00232873">
      <w:pPr>
        <w:pBdr>
          <w:top w:val="nil"/>
          <w:left w:val="nil"/>
          <w:bottom w:val="nil"/>
          <w:right w:val="nil"/>
          <w:between w:val="nil"/>
        </w:pBdr>
        <w:rPr>
          <w:rFonts w:ascii="Times New Roman" w:eastAsia="Times New Roman" w:hAnsi="Times New Roman" w:cs="Times New Roman"/>
          <w:color w:val="000000"/>
          <w:sz w:val="22"/>
          <w:szCs w:val="22"/>
        </w:rPr>
      </w:pPr>
    </w:p>
    <w:p w14:paraId="6277DF3E" w14:textId="77777777" w:rsidR="00232873" w:rsidRDefault="00000000">
      <w:pPr>
        <w:widowControl w:val="0"/>
        <w:numPr>
          <w:ilvl w:val="2"/>
          <w:numId w:val="3"/>
        </w:numPr>
        <w:pBdr>
          <w:top w:val="nil"/>
          <w:left w:val="nil"/>
          <w:bottom w:val="nil"/>
          <w:right w:val="nil"/>
          <w:between w:val="nil"/>
        </w:pBdr>
        <w:tabs>
          <w:tab w:val="left" w:pos="1162"/>
        </w:tabs>
        <w:ind w:left="1161" w:right="529"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main goal of competency-based training and assessment is to produce a competent workforce by providing focused training. It does so by identifying key competencies that need to be achieved, determining the most effective way of achieving them and establishing valid and reliable assessment tools to evaluate their achievement.</w:t>
      </w:r>
    </w:p>
    <w:p w14:paraId="2BBC4A48" w14:textId="77777777" w:rsidR="00232873" w:rsidRDefault="00232873">
      <w:pPr>
        <w:pBdr>
          <w:top w:val="nil"/>
          <w:left w:val="nil"/>
          <w:bottom w:val="nil"/>
          <w:right w:val="nil"/>
          <w:between w:val="nil"/>
        </w:pBdr>
        <w:spacing w:before="5" w:after="120"/>
        <w:rPr>
          <w:rFonts w:ascii="Times New Roman" w:eastAsia="Times New Roman" w:hAnsi="Times New Roman" w:cs="Times New Roman"/>
          <w:color w:val="000000"/>
          <w:sz w:val="22"/>
          <w:szCs w:val="22"/>
        </w:rPr>
      </w:pPr>
    </w:p>
    <w:p w14:paraId="717A7030" w14:textId="77777777" w:rsidR="00232873" w:rsidRDefault="00000000">
      <w:pPr>
        <w:widowControl w:val="0"/>
        <w:numPr>
          <w:ilvl w:val="2"/>
          <w:numId w:val="3"/>
        </w:numPr>
        <w:pBdr>
          <w:top w:val="nil"/>
          <w:left w:val="nil"/>
          <w:bottom w:val="nil"/>
          <w:right w:val="nil"/>
          <w:between w:val="nil"/>
        </w:pBdr>
        <w:tabs>
          <w:tab w:val="left" w:pos="1162"/>
        </w:tabs>
        <w:ind w:left="1161" w:right="53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A competency is defined as a dimension of human performance that is used to reliably predict successful performance on the job. It is manifested and observed through </w:t>
      </w:r>
      <w:proofErr w:type="spellStart"/>
      <w:r>
        <w:rPr>
          <w:rFonts w:ascii="Times New Roman" w:eastAsia="Times New Roman" w:hAnsi="Times New Roman" w:cs="Times New Roman"/>
          <w:color w:val="000000"/>
          <w:sz w:val="22"/>
          <w:szCs w:val="22"/>
        </w:rPr>
        <w:t>behavior</w:t>
      </w:r>
      <w:proofErr w:type="spellEnd"/>
      <w:r>
        <w:rPr>
          <w:rFonts w:ascii="Times New Roman" w:eastAsia="Times New Roman" w:hAnsi="Times New Roman" w:cs="Times New Roman"/>
          <w:color w:val="000000"/>
          <w:sz w:val="22"/>
          <w:szCs w:val="22"/>
        </w:rPr>
        <w:t xml:space="preserve"> that mobilize the relevant knowledge, skills and attitudes to carry out activities or tasks under specified conditions.</w:t>
      </w:r>
    </w:p>
    <w:p w14:paraId="012EDEF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7E2BA6FA"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competency framework with associated performance criteria provides a means of assessing whether trainees achieve the desired performance. A competency framework and associated task list for dangerous goods personnel are described in ICAO Doc 10147, current IATA DGR and is also included in this guidance material for easy reference.</w:t>
      </w:r>
    </w:p>
    <w:p w14:paraId="6BB1C67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E16F1F0" w14:textId="77777777" w:rsidR="00232873" w:rsidRDefault="00000000">
      <w:pPr>
        <w:widowControl w:val="0"/>
        <w:numPr>
          <w:ilvl w:val="2"/>
          <w:numId w:val="3"/>
        </w:numPr>
        <w:pBdr>
          <w:top w:val="nil"/>
          <w:left w:val="nil"/>
          <w:bottom w:val="nil"/>
          <w:right w:val="nil"/>
          <w:between w:val="nil"/>
        </w:pBdr>
        <w:tabs>
          <w:tab w:val="left" w:pos="1162"/>
        </w:tabs>
        <w:ind w:left="1161" w:right="53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critical feature of competency-based training is assessment to ensure training is efficient and effective in developing the skills, knowledge and attitudes required to perform the function competently.</w:t>
      </w:r>
    </w:p>
    <w:p w14:paraId="714C34AA"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38D4B9B" w14:textId="77777777" w:rsidR="00232873" w:rsidRDefault="00000000">
      <w:pPr>
        <w:pStyle w:val="Heading2"/>
        <w:numPr>
          <w:ilvl w:val="1"/>
          <w:numId w:val="3"/>
        </w:numPr>
        <w:tabs>
          <w:tab w:val="left" w:pos="1162"/>
        </w:tabs>
        <w:ind w:left="1161" w:right="528"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Benefits of Competency-Based Training and Assessment for the Safe Transport of Dangerous Goods by Air</w:t>
      </w:r>
    </w:p>
    <w:p w14:paraId="2E9A37E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D5E598C" w14:textId="77777777" w:rsidR="00232873" w:rsidRDefault="00000000">
      <w:pPr>
        <w:widowControl w:val="0"/>
        <w:numPr>
          <w:ilvl w:val="2"/>
          <w:numId w:val="3"/>
        </w:numPr>
        <w:pBdr>
          <w:top w:val="nil"/>
          <w:left w:val="nil"/>
          <w:bottom w:val="nil"/>
          <w:right w:val="nil"/>
          <w:between w:val="nil"/>
        </w:pBdr>
        <w:tabs>
          <w:tab w:val="left" w:pos="1162"/>
        </w:tabs>
        <w:ind w:left="1161" w:right="534"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main benefit of a competency-based approach to training and assessment is its potential to encourage and enable personnel to reach their highest level of capability while ensuring a basic level of competence as a minimum standard. It does this by:</w:t>
      </w:r>
    </w:p>
    <w:p w14:paraId="579E5382" w14:textId="77777777" w:rsidR="00232873" w:rsidRDefault="00000000">
      <w:pPr>
        <w:widowControl w:val="0"/>
        <w:numPr>
          <w:ilvl w:val="3"/>
          <w:numId w:val="3"/>
        </w:numPr>
        <w:pBdr>
          <w:top w:val="nil"/>
          <w:left w:val="nil"/>
          <w:bottom w:val="nil"/>
          <w:right w:val="nil"/>
          <w:between w:val="nil"/>
        </w:pBdr>
        <w:tabs>
          <w:tab w:val="left" w:pos="1620"/>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targeting specific training needs;</w:t>
      </w:r>
    </w:p>
    <w:p w14:paraId="6FF6819C" w14:textId="77777777" w:rsidR="00232873" w:rsidRDefault="00000000">
      <w:pPr>
        <w:widowControl w:val="0"/>
        <w:numPr>
          <w:ilvl w:val="3"/>
          <w:numId w:val="3"/>
        </w:numPr>
        <w:pBdr>
          <w:top w:val="nil"/>
          <w:left w:val="nil"/>
          <w:bottom w:val="nil"/>
          <w:right w:val="nil"/>
          <w:between w:val="nil"/>
        </w:pBdr>
        <w:tabs>
          <w:tab w:val="left" w:pos="1620"/>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supporting continuous learning and performance improvement;</w:t>
      </w:r>
    </w:p>
    <w:p w14:paraId="5ED72047" w14:textId="77777777" w:rsidR="00232873" w:rsidRDefault="00000000">
      <w:pPr>
        <w:widowControl w:val="0"/>
        <w:numPr>
          <w:ilvl w:val="3"/>
          <w:numId w:val="3"/>
        </w:numPr>
        <w:pBdr>
          <w:top w:val="nil"/>
          <w:left w:val="nil"/>
          <w:bottom w:val="nil"/>
          <w:right w:val="nil"/>
          <w:between w:val="nil"/>
        </w:pBdr>
        <w:tabs>
          <w:tab w:val="left" w:pos="1620"/>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gearing towards learning rather than simply passing a test;</w:t>
      </w:r>
    </w:p>
    <w:p w14:paraId="7DFE1F21" w14:textId="77777777" w:rsidR="00232873" w:rsidRDefault="00000000">
      <w:pPr>
        <w:widowControl w:val="0"/>
        <w:numPr>
          <w:ilvl w:val="3"/>
          <w:numId w:val="3"/>
        </w:numPr>
        <w:pBdr>
          <w:top w:val="nil"/>
          <w:left w:val="nil"/>
          <w:bottom w:val="nil"/>
          <w:right w:val="nil"/>
          <w:between w:val="nil"/>
        </w:pBdr>
        <w:tabs>
          <w:tab w:val="left" w:pos="1620"/>
        </w:tabs>
        <w:ind w:right="53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the integration of the knowledge, skills and attitudes needed to perform effectively; and</w:t>
      </w:r>
    </w:p>
    <w:p w14:paraId="18FD1EF1" w14:textId="77777777" w:rsidR="00232873" w:rsidRDefault="00000000">
      <w:pPr>
        <w:widowControl w:val="0"/>
        <w:numPr>
          <w:ilvl w:val="3"/>
          <w:numId w:val="3"/>
        </w:numPr>
        <w:pBdr>
          <w:top w:val="nil"/>
          <w:left w:val="nil"/>
          <w:bottom w:val="nil"/>
          <w:right w:val="nil"/>
          <w:between w:val="nil"/>
        </w:pBdr>
        <w:tabs>
          <w:tab w:val="left" w:pos="1620"/>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establishing sufficient, well-trained, and competent instructors.</w:t>
      </w:r>
    </w:p>
    <w:p w14:paraId="4198B108" w14:textId="77777777" w:rsidR="00232873" w:rsidRDefault="00232873">
      <w:pPr>
        <w:pBdr>
          <w:top w:val="nil"/>
          <w:left w:val="nil"/>
          <w:bottom w:val="nil"/>
          <w:right w:val="nil"/>
          <w:between w:val="nil"/>
        </w:pBdr>
        <w:tabs>
          <w:tab w:val="left" w:pos="1620"/>
        </w:tabs>
        <w:jc w:val="both"/>
        <w:rPr>
          <w:rFonts w:ascii="Times New Roman" w:eastAsia="Times New Roman" w:hAnsi="Times New Roman" w:cs="Times New Roman"/>
          <w:color w:val="000000"/>
          <w:sz w:val="22"/>
          <w:szCs w:val="22"/>
        </w:rPr>
      </w:pPr>
    </w:p>
    <w:p w14:paraId="19CC6390"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Relationship Between Competency-Based Training and Assessment and Safety Management</w:t>
      </w:r>
    </w:p>
    <w:p w14:paraId="5114551E"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4123685" w14:textId="77777777" w:rsidR="00232873" w:rsidRDefault="00000000">
      <w:pPr>
        <w:widowControl w:val="0"/>
        <w:numPr>
          <w:ilvl w:val="2"/>
          <w:numId w:val="3"/>
        </w:numPr>
        <w:pBdr>
          <w:top w:val="nil"/>
          <w:left w:val="nil"/>
          <w:bottom w:val="nil"/>
          <w:right w:val="nil"/>
          <w:between w:val="nil"/>
        </w:pBdr>
        <w:tabs>
          <w:tab w:val="left" w:pos="1162"/>
        </w:tabs>
        <w:ind w:left="1161" w:right="531"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Safety is ICAO’s guiding and most fundamental strategic objective. ICAO Annex 19 to the Convention on International Civil Aviation — Safety Management contains Standards and Recommended Practices (SARPs) intended to assist States in managing aviation safety risks.</w:t>
      </w:r>
    </w:p>
    <w:p w14:paraId="19C23EE5"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BF3A1F8" w14:textId="77777777" w:rsidR="00232873" w:rsidRDefault="00000000">
      <w:pPr>
        <w:widowControl w:val="0"/>
        <w:numPr>
          <w:ilvl w:val="2"/>
          <w:numId w:val="3"/>
        </w:numPr>
        <w:pBdr>
          <w:top w:val="nil"/>
          <w:left w:val="nil"/>
          <w:bottom w:val="nil"/>
          <w:right w:val="nil"/>
          <w:between w:val="nil"/>
        </w:pBdr>
        <w:tabs>
          <w:tab w:val="left" w:pos="1162"/>
        </w:tabs>
        <w:ind w:left="1161" w:right="530"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foundation of safety management is the implementation of a State Safety Programme (SSP) by States and safety management systems (SMS) by service providers. An operator’s SMS addresses the aviation activities that are related to the safe operation of the aircraft in accordance with Annex 6. These aviation activities include the carriage of dangerous goods. Other entities in the dangerous goods transport chain should be encouraged to implement a similar safety system.</w:t>
      </w:r>
    </w:p>
    <w:p w14:paraId="5C998B9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098C5023"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Implementing SMS requires that all personnel understand the safety philosophy and embrace a disciplined and standardized approach for SMS. Personnel need to know their roles and responsibilities with respect to dangerous goods and have the requisite competencies to perform their functions within the SMS. To ensure that personnel have the knowledge, skills and abilities to support SMS, training </w:t>
      </w:r>
      <w:r>
        <w:rPr>
          <w:rFonts w:ascii="Times New Roman" w:eastAsia="Times New Roman" w:hAnsi="Times New Roman" w:cs="Times New Roman"/>
          <w:color w:val="000000"/>
          <w:sz w:val="22"/>
          <w:szCs w:val="22"/>
        </w:rPr>
        <w:lastRenderedPageBreak/>
        <w:t>activities should follow the competency-based approach.</w:t>
      </w:r>
    </w:p>
    <w:p w14:paraId="66EAF800" w14:textId="77777777" w:rsidR="00232873" w:rsidRDefault="00232873">
      <w:pPr>
        <w:jc w:val="both"/>
        <w:rPr>
          <w:rFonts w:ascii="Times New Roman" w:eastAsia="Times New Roman" w:hAnsi="Times New Roman" w:cs="Times New Roman"/>
          <w:sz w:val="22"/>
          <w:szCs w:val="22"/>
        </w:rPr>
      </w:pPr>
    </w:p>
    <w:p w14:paraId="5F38F50F" w14:textId="77777777" w:rsidR="00232873" w:rsidRDefault="00000000">
      <w:pPr>
        <w:pStyle w:val="Heading2"/>
        <w:numPr>
          <w:ilvl w:val="1"/>
          <w:numId w:val="3"/>
        </w:numPr>
        <w:tabs>
          <w:tab w:val="left" w:pos="1161"/>
          <w:tab w:val="left" w:pos="1162"/>
        </w:tabs>
        <w:ind w:left="1161" w:hanging="71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Function-Specific Training</w:t>
      </w:r>
    </w:p>
    <w:p w14:paraId="271E3138"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C52F2FB" w14:textId="77777777" w:rsidR="00232873" w:rsidRDefault="00000000">
      <w:pPr>
        <w:widowControl w:val="0"/>
        <w:numPr>
          <w:ilvl w:val="2"/>
          <w:numId w:val="3"/>
        </w:numPr>
        <w:pBdr>
          <w:top w:val="nil"/>
          <w:left w:val="nil"/>
          <w:bottom w:val="nil"/>
          <w:right w:val="nil"/>
          <w:between w:val="nil"/>
        </w:pBdr>
        <w:tabs>
          <w:tab w:val="left" w:pos="1162"/>
        </w:tabs>
        <w:ind w:left="1161" w:right="531"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Technical Instructions state that personnel must be trained commensurate with the functions for which they are responsible. These responsibilities are determined by the specific function’s personnel perform and not by their job titles.</w:t>
      </w:r>
    </w:p>
    <w:p w14:paraId="25406585"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32836D18" w14:textId="77777777" w:rsidR="00232873" w:rsidRDefault="00000000">
      <w:pPr>
        <w:widowControl w:val="0"/>
        <w:numPr>
          <w:ilvl w:val="2"/>
          <w:numId w:val="3"/>
        </w:numPr>
        <w:pBdr>
          <w:top w:val="nil"/>
          <w:left w:val="nil"/>
          <w:bottom w:val="nil"/>
          <w:right w:val="nil"/>
          <w:between w:val="nil"/>
        </w:pBdr>
        <w:tabs>
          <w:tab w:val="left" w:pos="1162"/>
        </w:tabs>
        <w:ind w:left="1161" w:right="535"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Concentrating on functions and responsibilities rather than a job title or description ensures that a person is competent to perform the function in compliance with the Technical Instructions.</w:t>
      </w:r>
    </w:p>
    <w:p w14:paraId="76FCFA0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2109CE2" w14:textId="77777777" w:rsidR="00232873" w:rsidRDefault="00000000">
      <w:pPr>
        <w:widowControl w:val="0"/>
        <w:numPr>
          <w:ilvl w:val="2"/>
          <w:numId w:val="3"/>
        </w:numPr>
        <w:pBdr>
          <w:top w:val="nil"/>
          <w:left w:val="nil"/>
          <w:bottom w:val="nil"/>
          <w:right w:val="nil"/>
          <w:between w:val="nil"/>
        </w:pBdr>
        <w:tabs>
          <w:tab w:val="left" w:pos="1162"/>
        </w:tabs>
        <w:ind w:left="1161" w:right="531"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 example, entities such as ground handling companies and freight forwarders may need personnel to perform some functions that are typically performed by shippers or operators. Ground handling and freight forwarder personnel would need to be trained to perform these functions competently regardless of their job title.</w:t>
      </w:r>
    </w:p>
    <w:p w14:paraId="325F68BD"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141DDF3" w14:textId="77777777" w:rsidR="00232873" w:rsidRDefault="00000000">
      <w:pPr>
        <w:widowControl w:val="0"/>
        <w:numPr>
          <w:ilvl w:val="2"/>
          <w:numId w:val="3"/>
        </w:numPr>
        <w:pBdr>
          <w:top w:val="nil"/>
          <w:left w:val="nil"/>
          <w:bottom w:val="nil"/>
          <w:right w:val="nil"/>
          <w:between w:val="nil"/>
        </w:pBdr>
        <w:tabs>
          <w:tab w:val="left" w:pos="1162"/>
        </w:tabs>
        <w:ind w:left="1161" w:right="532"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smaller operations, personnel may perform many functions such as accepting dangerous goods and loading and securing dangerous goods on board an aircraft. They would need to be trained to perform all of these functions competently. In larger operations, personnel may perform only a small number of functions. They would only need to be trained to perform those specific functions competently.</w:t>
      </w:r>
    </w:p>
    <w:p w14:paraId="26EC6B1A"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6D58448" w14:textId="77777777" w:rsidR="00232873" w:rsidRDefault="00000000">
      <w:pPr>
        <w:widowControl w:val="0"/>
        <w:numPr>
          <w:ilvl w:val="2"/>
          <w:numId w:val="3"/>
        </w:numPr>
        <w:pBdr>
          <w:top w:val="nil"/>
          <w:left w:val="nil"/>
          <w:bottom w:val="nil"/>
          <w:right w:val="nil"/>
          <w:between w:val="nil"/>
        </w:pBdr>
        <w:tabs>
          <w:tab w:val="left" w:pos="1162"/>
        </w:tabs>
        <w:ind w:left="1161" w:right="534"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depth of training each person receives should be appropriate to the functions performed. This could range from a familiarization level to an expert level for certain personnel.</w:t>
      </w:r>
    </w:p>
    <w:p w14:paraId="5840B511"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56F3121"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must ensure that personnel are trained and found competent to perform any function for which they are responsible prior to performing any of these functions. This must be achieved through training and assessment commensurate with the functions for which they are responsible. Such training must be based on the competency-based training and assessment approach to dangerous goods training (CBTA) and must include:</w:t>
      </w:r>
    </w:p>
    <w:p w14:paraId="55BCA4AA" w14:textId="77777777" w:rsidR="00232873" w:rsidRDefault="00000000">
      <w:pPr>
        <w:widowControl w:val="0"/>
        <w:numPr>
          <w:ilvl w:val="3"/>
          <w:numId w:val="3"/>
        </w:numPr>
        <w:pBdr>
          <w:top w:val="nil"/>
          <w:left w:val="nil"/>
          <w:bottom w:val="nil"/>
          <w:right w:val="nil"/>
          <w:between w:val="nil"/>
        </w:pBdr>
        <w:tabs>
          <w:tab w:val="left" w:pos="1620"/>
        </w:tabs>
        <w:ind w:left="1620" w:right="529"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General awareness/familiarization training — Personnel must be trained to be familiar with the general provisions;</w:t>
      </w:r>
    </w:p>
    <w:p w14:paraId="4105FA41" w14:textId="77777777" w:rsidR="00232873" w:rsidRDefault="00000000">
      <w:pPr>
        <w:widowControl w:val="0"/>
        <w:numPr>
          <w:ilvl w:val="3"/>
          <w:numId w:val="3"/>
        </w:numPr>
        <w:pBdr>
          <w:top w:val="nil"/>
          <w:left w:val="nil"/>
          <w:bottom w:val="nil"/>
          <w:right w:val="nil"/>
          <w:between w:val="nil"/>
        </w:pBdr>
        <w:tabs>
          <w:tab w:val="left" w:pos="1620"/>
        </w:tabs>
        <w:ind w:left="1620" w:right="527"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Function-specific training — Personnel must be trained to perform competently any function for which they are responsible; and</w:t>
      </w:r>
    </w:p>
    <w:p w14:paraId="1D5E6A0E" w14:textId="77777777" w:rsidR="00232873" w:rsidRDefault="00000000">
      <w:pPr>
        <w:widowControl w:val="0"/>
        <w:numPr>
          <w:ilvl w:val="3"/>
          <w:numId w:val="3"/>
        </w:numPr>
        <w:pBdr>
          <w:top w:val="nil"/>
          <w:left w:val="nil"/>
          <w:bottom w:val="nil"/>
          <w:right w:val="nil"/>
          <w:between w:val="nil"/>
        </w:pBdr>
        <w:tabs>
          <w:tab w:val="left" w:pos="1620"/>
        </w:tabs>
        <w:ind w:left="1620" w:right="532"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Safety training — Personnel must be trained on how to recognize the hazards presented by dangerous goods, on the safe handling of dangerous goods, and on emergency response procedures.</w:t>
      </w:r>
    </w:p>
    <w:p w14:paraId="4A1757C7"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7C8F4C13" w14:textId="77777777" w:rsidR="00232873" w:rsidRDefault="00000000">
      <w:pPr>
        <w:widowControl w:val="0"/>
        <w:numPr>
          <w:ilvl w:val="2"/>
          <w:numId w:val="3"/>
        </w:numPr>
        <w:pBdr>
          <w:top w:val="nil"/>
          <w:left w:val="nil"/>
          <w:bottom w:val="nil"/>
          <w:right w:val="nil"/>
          <w:between w:val="nil"/>
        </w:pBdr>
        <w:tabs>
          <w:tab w:val="left" w:pos="1126"/>
        </w:tabs>
        <w:ind w:left="1173" w:right="527" w:hanging="72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must ensure that personnel who have received training but who are assigned to new responsibilities/functions must be assessed to determine their competence in respect of their new function. If competency is not demonstrated, appropriate additional training must be provided.</w:t>
      </w:r>
    </w:p>
    <w:p w14:paraId="20666C7D"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45CCD5B"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Recurrent Training and Assessment</w:t>
      </w:r>
    </w:p>
    <w:p w14:paraId="473EDCA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1A395CF" w14:textId="77777777" w:rsidR="00232873" w:rsidRDefault="00000000">
      <w:pPr>
        <w:widowControl w:val="0"/>
        <w:numPr>
          <w:ilvl w:val="2"/>
          <w:numId w:val="3"/>
        </w:numPr>
        <w:pBdr>
          <w:top w:val="nil"/>
          <w:left w:val="nil"/>
          <w:bottom w:val="nil"/>
          <w:right w:val="nil"/>
          <w:between w:val="nil"/>
        </w:pBdr>
        <w:tabs>
          <w:tab w:val="left" w:pos="1162"/>
        </w:tabs>
        <w:ind w:left="1161" w:right="534"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 detailed in the Civil Aviation (Air Operator Certification and Administration) Regulations, personnel must receive recurrent training and assessment within 24 months of previous training and assessment to ensure that competency has been maintained.</w:t>
      </w:r>
    </w:p>
    <w:p w14:paraId="0BB7074F"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07A024C4"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However, if recurrent training and assessment is completed within the final three months of validity of the previous training and assessment, the period of validity extends from the month on which the recurrent training and assessment was completed until twenty-four (24) months from the expiry month of that previous training and assessment.</w:t>
      </w:r>
    </w:p>
    <w:p w14:paraId="25AF161F" w14:textId="77777777" w:rsidR="00232873" w:rsidRDefault="00232873">
      <w:pPr>
        <w:jc w:val="both"/>
        <w:rPr>
          <w:rFonts w:ascii="Times New Roman" w:eastAsia="Times New Roman" w:hAnsi="Times New Roman" w:cs="Times New Roman"/>
          <w:sz w:val="22"/>
          <w:szCs w:val="22"/>
        </w:rPr>
      </w:pPr>
    </w:p>
    <w:p w14:paraId="48F06F77"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and Assessment Records</w:t>
      </w:r>
    </w:p>
    <w:p w14:paraId="4AF0F7A7"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959B031" w14:textId="77777777" w:rsidR="00232873" w:rsidRDefault="00000000">
      <w:pPr>
        <w:widowControl w:val="0"/>
        <w:numPr>
          <w:ilvl w:val="2"/>
          <w:numId w:val="3"/>
        </w:numPr>
        <w:pBdr>
          <w:top w:val="nil"/>
          <w:left w:val="nil"/>
          <w:bottom w:val="nil"/>
          <w:right w:val="nil"/>
          <w:between w:val="nil"/>
        </w:pBdr>
        <w:tabs>
          <w:tab w:val="left" w:pos="1174"/>
        </w:tabs>
        <w:ind w:left="1161" w:right="528"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employer must maintain a record of training and assessment for personnel as stated in the Civil </w:t>
      </w:r>
      <w:proofErr w:type="gramStart"/>
      <w:r>
        <w:rPr>
          <w:rFonts w:ascii="Times New Roman" w:eastAsia="Times New Roman" w:hAnsi="Times New Roman" w:cs="Times New Roman"/>
          <w:color w:val="000000"/>
          <w:sz w:val="22"/>
          <w:szCs w:val="22"/>
        </w:rPr>
        <w:t>Aviation  Regulations</w:t>
      </w:r>
      <w:proofErr w:type="gramEnd"/>
    </w:p>
    <w:p w14:paraId="20C8F835"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8E6C9C4" w14:textId="77777777" w:rsidR="00232873" w:rsidRDefault="00000000">
      <w:pPr>
        <w:widowControl w:val="0"/>
        <w:numPr>
          <w:ilvl w:val="2"/>
          <w:numId w:val="3"/>
        </w:numPr>
        <w:pBdr>
          <w:top w:val="nil"/>
          <w:left w:val="nil"/>
          <w:bottom w:val="nil"/>
          <w:right w:val="nil"/>
          <w:between w:val="nil"/>
        </w:pBdr>
        <w:tabs>
          <w:tab w:val="left" w:pos="1161"/>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record of training and assessment must include:</w:t>
      </w:r>
    </w:p>
    <w:p w14:paraId="28D74D1B"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individual’s name;</w:t>
      </w:r>
    </w:p>
    <w:p w14:paraId="66B5C3AC"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month of completion of the most recent training and assessment;</w:t>
      </w:r>
    </w:p>
    <w:p w14:paraId="66208688" w14:textId="77777777" w:rsidR="00232873" w:rsidRDefault="00000000">
      <w:pPr>
        <w:widowControl w:val="0"/>
        <w:numPr>
          <w:ilvl w:val="3"/>
          <w:numId w:val="3"/>
        </w:numPr>
        <w:pBdr>
          <w:top w:val="nil"/>
          <w:left w:val="nil"/>
          <w:bottom w:val="nil"/>
          <w:right w:val="nil"/>
          <w:between w:val="nil"/>
        </w:pBdr>
        <w:tabs>
          <w:tab w:val="left" w:pos="1620"/>
        </w:tabs>
        <w:ind w:left="1620" w:right="533"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description, copy or reference to training and assessment materials used to meet the training and assessment requirements;</w:t>
      </w:r>
    </w:p>
    <w:p w14:paraId="08D60293"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name and address of the organization providing the training and assessment; and</w:t>
      </w:r>
    </w:p>
    <w:p w14:paraId="152D7BD9"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Evidence which shows that the personnel have been assessed as competent.</w:t>
      </w:r>
    </w:p>
    <w:p w14:paraId="0CF50163"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2E42E65E" w14:textId="77777777" w:rsidR="00232873" w:rsidRDefault="00000000">
      <w:pPr>
        <w:widowControl w:val="0"/>
        <w:numPr>
          <w:ilvl w:val="2"/>
          <w:numId w:val="3"/>
        </w:numPr>
        <w:pBdr>
          <w:top w:val="nil"/>
          <w:left w:val="nil"/>
          <w:bottom w:val="nil"/>
          <w:right w:val="nil"/>
          <w:between w:val="nil"/>
        </w:pBdr>
        <w:tabs>
          <w:tab w:val="left" w:pos="1162"/>
        </w:tabs>
        <w:ind w:left="1161" w:right="529"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Training and assessment records must be retained by the employer for a minimum period as prescribed in the Civil </w:t>
      </w:r>
      <w:proofErr w:type="gramStart"/>
      <w:r>
        <w:rPr>
          <w:rFonts w:ascii="Times New Roman" w:eastAsia="Times New Roman" w:hAnsi="Times New Roman" w:cs="Times New Roman"/>
          <w:color w:val="000000"/>
          <w:sz w:val="22"/>
          <w:szCs w:val="22"/>
        </w:rPr>
        <w:t>Aviation  Regulations</w:t>
      </w:r>
      <w:proofErr w:type="gram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and Technical Instructions for the safe Transport of Dangerous Goods by Air</w:t>
      </w:r>
      <w:r>
        <w:rPr>
          <w:rFonts w:ascii="Times New Roman" w:eastAsia="Times New Roman" w:hAnsi="Times New Roman" w:cs="Times New Roman"/>
          <w:color w:val="000000"/>
          <w:sz w:val="22"/>
          <w:szCs w:val="22"/>
        </w:rPr>
        <w:t>.</w:t>
      </w:r>
    </w:p>
    <w:p w14:paraId="578C6EDA"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1857EB5"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Approval of Training Programmes Using </w:t>
      </w:r>
      <w:proofErr w:type="gramStart"/>
      <w:r>
        <w:rPr>
          <w:rFonts w:ascii="Times New Roman" w:eastAsia="Times New Roman" w:hAnsi="Times New Roman" w:cs="Times New Roman"/>
          <w:sz w:val="22"/>
          <w:szCs w:val="22"/>
        </w:rPr>
        <w:t>The</w:t>
      </w:r>
      <w:proofErr w:type="gramEnd"/>
      <w:r>
        <w:rPr>
          <w:rFonts w:ascii="Times New Roman" w:eastAsia="Times New Roman" w:hAnsi="Times New Roman" w:cs="Times New Roman"/>
          <w:sz w:val="22"/>
          <w:szCs w:val="22"/>
        </w:rPr>
        <w:t xml:space="preserve"> CBTA Approach</w:t>
      </w:r>
    </w:p>
    <w:p w14:paraId="395AB39B"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7A91095"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applicable Technical Instructions requires operators involved in the transport of Dangerous Goods to train their employees using the competency-based training and assessment approach prior the mandated date 31 December 2022.</w:t>
      </w:r>
    </w:p>
    <w:p w14:paraId="5BEE04B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5379920" w14:textId="77777777" w:rsidR="00232873" w:rsidRDefault="00000000">
      <w:pPr>
        <w:widowControl w:val="0"/>
        <w:numPr>
          <w:ilvl w:val="2"/>
          <w:numId w:val="3"/>
        </w:numPr>
        <w:pBdr>
          <w:top w:val="nil"/>
          <w:left w:val="nil"/>
          <w:bottom w:val="nil"/>
          <w:right w:val="nil"/>
          <w:between w:val="nil"/>
        </w:pBdr>
        <w:tabs>
          <w:tab w:val="left" w:pos="1162"/>
        </w:tabs>
        <w:ind w:left="1161" w:right="529"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Employers shall ensure that the Dangerous Goods training programs are approved by the TCAA in accordance with the Civil Aviation (Air Operator Certification and Administration) Regulations.</w:t>
      </w:r>
    </w:p>
    <w:p w14:paraId="50FA46C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2C7923B2"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Training programs may be contained in operations manuals, training manuals or stand-alone dangerous goods procedures for operators and all other entities (forwarders, handlers, shippers etc.) as applicable.</w:t>
      </w:r>
    </w:p>
    <w:p w14:paraId="3E5B256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9B5B92E"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An application for approval or amendment of a dangerous goods training program in the operator’s manual and other entities shall be submitted to the Authority for approval.</w:t>
      </w:r>
    </w:p>
    <w:p w14:paraId="5B8DE35D"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D5855D4"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 application for approval or amendment of a dangerous goods training program in the Approved Training Organization’s training and procedures manual shall be submitted to the Authority for approval.</w:t>
      </w:r>
    </w:p>
    <w:p w14:paraId="70E1873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170C79A2" w14:textId="77777777" w:rsidR="00232873" w:rsidRDefault="00000000">
      <w:pPr>
        <w:widowControl w:val="0"/>
        <w:numPr>
          <w:ilvl w:val="2"/>
          <w:numId w:val="3"/>
        </w:numPr>
        <w:pBdr>
          <w:top w:val="nil"/>
          <w:left w:val="nil"/>
          <w:bottom w:val="nil"/>
          <w:right w:val="nil"/>
          <w:between w:val="nil"/>
        </w:pBdr>
        <w:tabs>
          <w:tab w:val="left" w:pos="1162"/>
        </w:tabs>
        <w:ind w:left="1161" w:right="531"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Only training providers approved to train Dangerous Goods may be contracted to assist with the CBTA implementation.</w:t>
      </w:r>
    </w:p>
    <w:p w14:paraId="54A3080D"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0D78D083"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Application for Approval</w:t>
      </w:r>
    </w:p>
    <w:p w14:paraId="6EE3F9BE"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3AF0EB28" w14:textId="77777777" w:rsidR="00232873" w:rsidRDefault="00000000">
      <w:pPr>
        <w:widowControl w:val="0"/>
        <w:numPr>
          <w:ilvl w:val="2"/>
          <w:numId w:val="3"/>
        </w:numPr>
        <w:pBdr>
          <w:top w:val="nil"/>
          <w:left w:val="nil"/>
          <w:bottom w:val="nil"/>
          <w:right w:val="nil"/>
          <w:between w:val="nil"/>
        </w:pBdr>
        <w:tabs>
          <w:tab w:val="left" w:pos="1162"/>
        </w:tabs>
        <w:ind w:left="1161" w:right="528"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 application to grant an approval for establishment of a Dangerous Goods Training Program must be made to the Authority as per instructions above.</w:t>
      </w:r>
    </w:p>
    <w:p w14:paraId="477A1E3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32E534A3"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application shall be accompanied by the Dangerous Goods Training programme or equivalent and shall include, </w:t>
      </w:r>
      <w:r>
        <w:rPr>
          <w:rFonts w:ascii="Times New Roman" w:eastAsia="Times New Roman" w:hAnsi="Times New Roman" w:cs="Times New Roman"/>
          <w:i/>
          <w:color w:val="000000"/>
          <w:sz w:val="22"/>
          <w:szCs w:val="22"/>
        </w:rPr>
        <w:t>in addition to any other relevant information specified in TCARs</w:t>
      </w:r>
      <w:r>
        <w:rPr>
          <w:rFonts w:ascii="Times New Roman" w:eastAsia="Times New Roman" w:hAnsi="Times New Roman" w:cs="Times New Roman"/>
          <w:color w:val="000000"/>
          <w:sz w:val="22"/>
          <w:szCs w:val="22"/>
        </w:rPr>
        <w:t>, the following details:</w:t>
      </w:r>
    </w:p>
    <w:p w14:paraId="1E212E34"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of the training organization;</w:t>
      </w:r>
    </w:p>
    <w:p w14:paraId="79F64453"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Functions of personnel to be trained as per the guiding templates.</w:t>
      </w:r>
    </w:p>
    <w:p w14:paraId="77A81045" w14:textId="77777777" w:rsidR="00232873" w:rsidRDefault="00000000">
      <w:pPr>
        <w:widowControl w:val="0"/>
        <w:numPr>
          <w:ilvl w:val="3"/>
          <w:numId w:val="3"/>
        </w:numPr>
        <w:pBdr>
          <w:top w:val="nil"/>
          <w:left w:val="nil"/>
          <w:bottom w:val="nil"/>
          <w:right w:val="nil"/>
          <w:between w:val="nil"/>
        </w:pBdr>
        <w:tabs>
          <w:tab w:val="left" w:pos="1620"/>
        </w:tabs>
        <w:ind w:left="1620" w:right="53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Particulars of the type of training e.g. class-room/virtual/CBT/Online facilities and training aids;</w:t>
      </w:r>
    </w:p>
    <w:p w14:paraId="05852B78"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Description of the training materials to be used to meet the training requirements.</w:t>
      </w:r>
    </w:p>
    <w:p w14:paraId="60E14C92"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Names, qualifications and experience of the instructors;</w:t>
      </w:r>
    </w:p>
    <w:p w14:paraId="3E435CCC" w14:textId="77777777" w:rsidR="00232873" w:rsidRDefault="00000000">
      <w:pPr>
        <w:widowControl w:val="0"/>
        <w:numPr>
          <w:ilvl w:val="3"/>
          <w:numId w:val="3"/>
        </w:numPr>
        <w:pBdr>
          <w:top w:val="nil"/>
          <w:left w:val="nil"/>
          <w:bottom w:val="nil"/>
          <w:right w:val="nil"/>
          <w:between w:val="nil"/>
        </w:pBdr>
        <w:tabs>
          <w:tab w:val="left" w:pos="1620"/>
        </w:tabs>
        <w:ind w:left="1620"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Maximum number of participants to be enrolled in a class;</w:t>
      </w:r>
    </w:p>
    <w:p w14:paraId="394BDD32" w14:textId="77777777" w:rsidR="00232873" w:rsidRDefault="00000000">
      <w:pPr>
        <w:widowControl w:val="0"/>
        <w:numPr>
          <w:ilvl w:val="3"/>
          <w:numId w:val="3"/>
        </w:numPr>
        <w:pBdr>
          <w:top w:val="nil"/>
          <w:left w:val="nil"/>
          <w:bottom w:val="nil"/>
          <w:right w:val="nil"/>
          <w:between w:val="nil"/>
        </w:pBdr>
        <w:tabs>
          <w:tab w:val="left" w:pos="1620"/>
        </w:tabs>
        <w:ind w:left="1620" w:right="534" w:hanging="4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Where third party services are to be used, such must be stated including the extent of involvement.</w:t>
      </w:r>
    </w:p>
    <w:p w14:paraId="2E718DE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55D7603"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Documentation Evaluation</w:t>
      </w:r>
    </w:p>
    <w:p w14:paraId="7D853989"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7AFD44E9" w14:textId="77777777" w:rsidR="00232873" w:rsidRDefault="00000000">
      <w:pPr>
        <w:widowControl w:val="0"/>
        <w:numPr>
          <w:ilvl w:val="2"/>
          <w:numId w:val="3"/>
        </w:numPr>
        <w:pBdr>
          <w:top w:val="nil"/>
          <w:left w:val="nil"/>
          <w:bottom w:val="nil"/>
          <w:right w:val="nil"/>
          <w:between w:val="nil"/>
        </w:pBdr>
        <w:tabs>
          <w:tab w:val="left" w:pos="1162"/>
          <w:tab w:val="left" w:pos="10080"/>
        </w:tabs>
        <w:ind w:left="1161" w:right="526"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Dangerous Goods Training programme shall be in accordance with the Civil Aviation (Air Operator Certification and Administration) Regulations and as a minimum shall contain the following chapters, namely:</w:t>
      </w:r>
    </w:p>
    <w:p w14:paraId="6149A07E"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14:paraId="609EF9BB"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Functions of personnel to be trained.</w:t>
      </w:r>
    </w:p>
    <w:p w14:paraId="4DDF73B8"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Qualifications and experience of the instructors</w:t>
      </w:r>
    </w:p>
    <w:p w14:paraId="10672C31"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Course Objective</w:t>
      </w:r>
    </w:p>
    <w:p w14:paraId="61171F2D"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Course Structure/Methodology</w:t>
      </w:r>
    </w:p>
    <w:p w14:paraId="4F13F736"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Course Contents</w:t>
      </w:r>
    </w:p>
    <w:p w14:paraId="4BFFA1BE"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Course Schedule/Training plan</w:t>
      </w:r>
    </w:p>
    <w:p w14:paraId="28ECC8AC"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Lesson Plans</w:t>
      </w:r>
    </w:p>
    <w:p w14:paraId="1EDB2F60" w14:textId="77777777" w:rsidR="00232873" w:rsidRDefault="00000000">
      <w:pPr>
        <w:widowControl w:val="0"/>
        <w:numPr>
          <w:ilvl w:val="3"/>
          <w:numId w:val="3"/>
        </w:numPr>
        <w:pBdr>
          <w:top w:val="nil"/>
          <w:left w:val="nil"/>
          <w:bottom w:val="nil"/>
          <w:right w:val="nil"/>
          <w:between w:val="nil"/>
        </w:pBdr>
        <w:tabs>
          <w:tab w:val="left" w:pos="1710"/>
          <w:tab w:val="left" w:pos="2154"/>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Summative and formative assessments</w:t>
      </w:r>
    </w:p>
    <w:p w14:paraId="59B534E3"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Sample Examination Papers</w:t>
      </w:r>
    </w:p>
    <w:p w14:paraId="17BADF74"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Course Evaluation forms</w:t>
      </w:r>
    </w:p>
    <w:p w14:paraId="771B29B2"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Specimen Certificate</w:t>
      </w:r>
    </w:p>
    <w:p w14:paraId="681B9995"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Maintenance of Training Records</w:t>
      </w:r>
    </w:p>
    <w:p w14:paraId="05DFD627"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Instructor Qualification and maintenance</w:t>
      </w:r>
    </w:p>
    <w:p w14:paraId="772754A8" w14:textId="77777777" w:rsidR="00232873" w:rsidRDefault="00000000">
      <w:pPr>
        <w:widowControl w:val="0"/>
        <w:numPr>
          <w:ilvl w:val="3"/>
          <w:numId w:val="3"/>
        </w:numPr>
        <w:pBdr>
          <w:top w:val="nil"/>
          <w:left w:val="nil"/>
          <w:bottom w:val="nil"/>
          <w:right w:val="nil"/>
          <w:between w:val="nil"/>
        </w:pBdr>
        <w:tabs>
          <w:tab w:val="left" w:pos="1710"/>
          <w:tab w:val="left" w:pos="2155"/>
          <w:tab w:val="left" w:pos="10080"/>
        </w:tabs>
        <w:ind w:left="2154" w:hanging="99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Assessor Qualification and maintenance</w:t>
      </w:r>
    </w:p>
    <w:p w14:paraId="3AE79D9A" w14:textId="77777777" w:rsidR="00232873" w:rsidRDefault="00232873">
      <w:pPr>
        <w:pBdr>
          <w:top w:val="nil"/>
          <w:left w:val="nil"/>
          <w:bottom w:val="nil"/>
          <w:right w:val="nil"/>
          <w:between w:val="nil"/>
        </w:pBdr>
        <w:tabs>
          <w:tab w:val="left" w:pos="10080"/>
        </w:tabs>
        <w:jc w:val="both"/>
        <w:rPr>
          <w:rFonts w:ascii="Times New Roman" w:eastAsia="Times New Roman" w:hAnsi="Times New Roman" w:cs="Times New Roman"/>
          <w:color w:val="000000"/>
          <w:sz w:val="22"/>
          <w:szCs w:val="22"/>
        </w:rPr>
      </w:pPr>
    </w:p>
    <w:p w14:paraId="6295FE6D" w14:textId="77777777" w:rsidR="00232873" w:rsidRDefault="00000000">
      <w:pPr>
        <w:widowControl w:val="0"/>
        <w:numPr>
          <w:ilvl w:val="2"/>
          <w:numId w:val="3"/>
        </w:numPr>
        <w:pBdr>
          <w:top w:val="nil"/>
          <w:left w:val="nil"/>
          <w:bottom w:val="nil"/>
          <w:right w:val="nil"/>
          <w:between w:val="nil"/>
        </w:pBdr>
        <w:tabs>
          <w:tab w:val="left" w:pos="1162"/>
          <w:tab w:val="left" w:pos="10080"/>
        </w:tabs>
        <w:ind w:left="1161" w:right="529"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system shall be developed to review and revise the training programme so as to incorporate the amendments, as and when issued, to the provisions of Annex 18 to the Chicago Convention, the Technical Instructions (Doc. 9284), the TCARs, and any other related document. A copy of the programme so revised shall be submitted to the TCAA immediately for concurrence/approval.</w:t>
      </w:r>
    </w:p>
    <w:p w14:paraId="2F4E818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71CAE689" w14:textId="77777777" w:rsidR="00232873" w:rsidRDefault="00000000">
      <w:pPr>
        <w:pStyle w:val="Heading2"/>
        <w:numPr>
          <w:ilvl w:val="1"/>
          <w:numId w:val="3"/>
        </w:numPr>
        <w:tabs>
          <w:tab w:val="left" w:pos="1173"/>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Material</w:t>
      </w:r>
    </w:p>
    <w:p w14:paraId="0FFB0A3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2CC37796"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training material shall contain as a minimum the following:</w:t>
      </w:r>
    </w:p>
    <w:p w14:paraId="61CF7149" w14:textId="77777777" w:rsidR="00232873" w:rsidRDefault="00000000">
      <w:pPr>
        <w:widowControl w:val="0"/>
        <w:numPr>
          <w:ilvl w:val="3"/>
          <w:numId w:val="3"/>
        </w:numPr>
        <w:pBdr>
          <w:top w:val="nil"/>
          <w:left w:val="nil"/>
          <w:bottom w:val="nil"/>
          <w:right w:val="nil"/>
          <w:between w:val="nil"/>
        </w:pBdr>
        <w:tabs>
          <w:tab w:val="left" w:pos="2014"/>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Trainee support material such as a:</w:t>
      </w:r>
    </w:p>
    <w:p w14:paraId="6E39D568"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learner manual</w:t>
      </w:r>
    </w:p>
    <w:p w14:paraId="3BBCF975"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exercises</w:t>
      </w:r>
    </w:p>
    <w:p w14:paraId="5BBACEF3"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case studies</w:t>
      </w:r>
    </w:p>
    <w:p w14:paraId="28A22B20"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videos</w:t>
      </w:r>
    </w:p>
    <w:p w14:paraId="705D4536"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checklists (where required)</w:t>
      </w:r>
    </w:p>
    <w:p w14:paraId="4535199C"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21244C37" w14:textId="77777777" w:rsidR="00232873" w:rsidRDefault="00000000">
      <w:pPr>
        <w:widowControl w:val="0"/>
        <w:numPr>
          <w:ilvl w:val="3"/>
          <w:numId w:val="3"/>
        </w:numPr>
        <w:pBdr>
          <w:top w:val="nil"/>
          <w:left w:val="nil"/>
          <w:bottom w:val="nil"/>
          <w:right w:val="nil"/>
          <w:between w:val="nil"/>
        </w:pBdr>
        <w:tabs>
          <w:tab w:val="left" w:pos="2014"/>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Assessment shall contain as a minimum the following:</w:t>
      </w:r>
    </w:p>
    <w:p w14:paraId="088CABF5"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Case studies;</w:t>
      </w:r>
    </w:p>
    <w:p w14:paraId="17AD7E8B"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Simulations;</w:t>
      </w:r>
    </w:p>
    <w:p w14:paraId="75DC583C"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Self-test;</w:t>
      </w:r>
    </w:p>
    <w:p w14:paraId="2131E96A"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Quizzes; and</w:t>
      </w:r>
    </w:p>
    <w:p w14:paraId="12D4457A" w14:textId="77777777" w:rsidR="00232873" w:rsidRDefault="00000000">
      <w:pPr>
        <w:widowControl w:val="0"/>
        <w:numPr>
          <w:ilvl w:val="4"/>
          <w:numId w:val="3"/>
        </w:numPr>
        <w:pBdr>
          <w:top w:val="nil"/>
          <w:left w:val="nil"/>
          <w:bottom w:val="nil"/>
          <w:right w:val="nil"/>
          <w:between w:val="nil"/>
        </w:pBdr>
        <w:tabs>
          <w:tab w:val="left" w:pos="2438"/>
        </w:tabs>
        <w:ind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formal exams</w:t>
      </w:r>
    </w:p>
    <w:p w14:paraId="747A151C"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0A88D16E"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Delivery Method</w:t>
      </w:r>
    </w:p>
    <w:p w14:paraId="3DD71EFC" w14:textId="77777777" w:rsidR="00232873" w:rsidRDefault="00000000">
      <w:pPr>
        <w:widowControl w:val="0"/>
        <w:pBdr>
          <w:top w:val="nil"/>
          <w:left w:val="nil"/>
          <w:bottom w:val="nil"/>
          <w:right w:val="nil"/>
          <w:between w:val="nil"/>
        </w:pBdr>
        <w:tabs>
          <w:tab w:val="left" w:pos="2014"/>
        </w:tabs>
        <w:ind w:left="720" w:right="52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Training material shall indicate the delivery methods chosen for various sections of training. Example</w:t>
      </w:r>
    </w:p>
    <w:p w14:paraId="00CC81F7" w14:textId="77777777" w:rsidR="00232873" w:rsidRDefault="00232873">
      <w:pPr>
        <w:widowControl w:val="0"/>
        <w:pBdr>
          <w:top w:val="nil"/>
          <w:left w:val="nil"/>
          <w:bottom w:val="nil"/>
          <w:right w:val="nil"/>
          <w:between w:val="nil"/>
        </w:pBdr>
        <w:tabs>
          <w:tab w:val="left" w:pos="2014"/>
        </w:tabs>
        <w:spacing w:before="9" w:line="246" w:lineRule="auto"/>
        <w:ind w:left="971" w:right="528"/>
        <w:rPr>
          <w:rFonts w:ascii="Times New Roman" w:eastAsia="Times New Roman" w:hAnsi="Times New Roman" w:cs="Times New Roman"/>
          <w:color w:val="000000"/>
          <w:sz w:val="22"/>
          <w:szCs w:val="22"/>
        </w:rPr>
      </w:pPr>
    </w:p>
    <w:tbl>
      <w:tblPr>
        <w:tblStyle w:val="a"/>
        <w:tblW w:w="904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9"/>
        <w:gridCol w:w="3118"/>
        <w:gridCol w:w="2950"/>
      </w:tblGrid>
      <w:tr w:rsidR="00232873" w14:paraId="79D037B9" w14:textId="77777777">
        <w:trPr>
          <w:trHeight w:val="623"/>
        </w:trPr>
        <w:tc>
          <w:tcPr>
            <w:tcW w:w="2979" w:type="dxa"/>
            <w:shd w:val="clear" w:color="auto" w:fill="F1F1F1"/>
          </w:tcPr>
          <w:p w14:paraId="40A2A118" w14:textId="77777777" w:rsidR="00232873" w:rsidRDefault="00000000">
            <w:pPr>
              <w:widowControl w:val="0"/>
              <w:pBdr>
                <w:top w:val="nil"/>
                <w:left w:val="nil"/>
                <w:bottom w:val="nil"/>
                <w:right w:val="nil"/>
                <w:between w:val="nil"/>
              </w:pBdr>
              <w:spacing w:before="198"/>
              <w:ind w:left="107"/>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TASK /MODULE</w:t>
            </w:r>
          </w:p>
        </w:tc>
        <w:tc>
          <w:tcPr>
            <w:tcW w:w="3118" w:type="dxa"/>
            <w:shd w:val="clear" w:color="auto" w:fill="F1F1F1"/>
          </w:tcPr>
          <w:p w14:paraId="3A0AF0AF" w14:textId="77777777" w:rsidR="00232873" w:rsidRDefault="00000000">
            <w:pPr>
              <w:widowControl w:val="0"/>
              <w:pBdr>
                <w:top w:val="nil"/>
                <w:left w:val="nil"/>
                <w:bottom w:val="nil"/>
                <w:right w:val="nil"/>
                <w:between w:val="nil"/>
              </w:pBdr>
              <w:spacing w:before="198"/>
              <w:ind w:left="107"/>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LEVEL OF PROFICIENCY</w:t>
            </w:r>
          </w:p>
        </w:tc>
        <w:tc>
          <w:tcPr>
            <w:tcW w:w="2950" w:type="dxa"/>
            <w:shd w:val="clear" w:color="auto" w:fill="F1F1F1"/>
          </w:tcPr>
          <w:p w14:paraId="50C03C25" w14:textId="77777777" w:rsidR="00232873" w:rsidRDefault="00000000">
            <w:pPr>
              <w:widowControl w:val="0"/>
              <w:pBdr>
                <w:top w:val="nil"/>
                <w:left w:val="nil"/>
                <w:bottom w:val="nil"/>
                <w:right w:val="nil"/>
                <w:between w:val="nil"/>
              </w:pBdr>
              <w:spacing w:before="47" w:line="256" w:lineRule="auto"/>
              <w:ind w:left="107" w:right="60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TYPE OF TRAINING DELIVERY METHOD</w:t>
            </w:r>
          </w:p>
        </w:tc>
      </w:tr>
      <w:tr w:rsidR="00232873" w14:paraId="1E28DC37" w14:textId="77777777">
        <w:trPr>
          <w:trHeight w:val="858"/>
        </w:trPr>
        <w:tc>
          <w:tcPr>
            <w:tcW w:w="2979" w:type="dxa"/>
          </w:tcPr>
          <w:p w14:paraId="43F69DB5" w14:textId="77777777" w:rsidR="00232873" w:rsidRDefault="00000000">
            <w:pPr>
              <w:widowControl w:val="0"/>
              <w:pBdr>
                <w:top w:val="nil"/>
                <w:left w:val="nil"/>
                <w:bottom w:val="nil"/>
                <w:right w:val="nil"/>
                <w:between w:val="nil"/>
              </w:pBdr>
              <w:spacing w:before="46" w:line="259" w:lineRule="auto"/>
              <w:ind w:left="107" w:right="39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Understanding the basics of dangerous goods</w:t>
            </w:r>
          </w:p>
        </w:tc>
        <w:tc>
          <w:tcPr>
            <w:tcW w:w="3118" w:type="dxa"/>
          </w:tcPr>
          <w:p w14:paraId="670CF900" w14:textId="77777777" w:rsidR="00232873" w:rsidRDefault="00000000">
            <w:pPr>
              <w:widowControl w:val="0"/>
              <w:pBdr>
                <w:top w:val="nil"/>
                <w:left w:val="nil"/>
                <w:bottom w:val="nil"/>
                <w:right w:val="nil"/>
                <w:between w:val="nil"/>
              </w:pBdr>
              <w:spacing w:before="46"/>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Introductory</w:t>
            </w:r>
          </w:p>
        </w:tc>
        <w:tc>
          <w:tcPr>
            <w:tcW w:w="2950" w:type="dxa"/>
          </w:tcPr>
          <w:p w14:paraId="77B96371" w14:textId="77777777" w:rsidR="00232873" w:rsidRDefault="00000000">
            <w:pPr>
              <w:widowControl w:val="0"/>
              <w:pBdr>
                <w:top w:val="nil"/>
                <w:left w:val="nil"/>
                <w:bottom w:val="nil"/>
                <w:right w:val="nil"/>
                <w:between w:val="nil"/>
              </w:pBdr>
              <w:spacing w:before="46"/>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E-learning</w:t>
            </w:r>
          </w:p>
        </w:tc>
      </w:tr>
      <w:tr w:rsidR="00232873" w14:paraId="40180586" w14:textId="77777777">
        <w:trPr>
          <w:trHeight w:val="592"/>
        </w:trPr>
        <w:tc>
          <w:tcPr>
            <w:tcW w:w="2979" w:type="dxa"/>
          </w:tcPr>
          <w:p w14:paraId="2094EEB1" w14:textId="77777777" w:rsidR="00232873" w:rsidRDefault="00000000">
            <w:pPr>
              <w:widowControl w:val="0"/>
              <w:pBdr>
                <w:top w:val="nil"/>
                <w:left w:val="nil"/>
                <w:bottom w:val="nil"/>
                <w:right w:val="nil"/>
                <w:between w:val="nil"/>
              </w:pBdr>
              <w:spacing w:before="44"/>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Processing/accepting cargo</w:t>
            </w:r>
          </w:p>
        </w:tc>
        <w:tc>
          <w:tcPr>
            <w:tcW w:w="3118" w:type="dxa"/>
          </w:tcPr>
          <w:p w14:paraId="0C95C56F" w14:textId="77777777" w:rsidR="00232873" w:rsidRDefault="00000000">
            <w:pPr>
              <w:widowControl w:val="0"/>
              <w:pBdr>
                <w:top w:val="nil"/>
                <w:left w:val="nil"/>
                <w:bottom w:val="nil"/>
                <w:right w:val="nil"/>
                <w:between w:val="nil"/>
              </w:pBdr>
              <w:spacing w:before="44"/>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Intermediate</w:t>
            </w:r>
          </w:p>
        </w:tc>
        <w:tc>
          <w:tcPr>
            <w:tcW w:w="2950" w:type="dxa"/>
          </w:tcPr>
          <w:p w14:paraId="68C3F196" w14:textId="77777777" w:rsidR="00232873" w:rsidRDefault="00000000">
            <w:pPr>
              <w:widowControl w:val="0"/>
              <w:pBdr>
                <w:top w:val="nil"/>
                <w:left w:val="nil"/>
                <w:bottom w:val="nil"/>
                <w:right w:val="nil"/>
                <w:between w:val="nil"/>
              </w:pBdr>
              <w:spacing w:before="27"/>
              <w:ind w:left="107" w:right="8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Classroom – instructor training</w:t>
            </w:r>
          </w:p>
        </w:tc>
      </w:tr>
    </w:tbl>
    <w:p w14:paraId="7498AD15" w14:textId="77777777" w:rsidR="00232873" w:rsidRDefault="00232873">
      <w:pPr>
        <w:pBdr>
          <w:top w:val="nil"/>
          <w:left w:val="nil"/>
          <w:bottom w:val="nil"/>
          <w:right w:val="nil"/>
          <w:between w:val="nil"/>
        </w:pBdr>
        <w:spacing w:before="4" w:after="120"/>
        <w:rPr>
          <w:rFonts w:ascii="Times New Roman" w:eastAsia="Times New Roman" w:hAnsi="Times New Roman" w:cs="Times New Roman"/>
          <w:color w:val="000000"/>
          <w:sz w:val="22"/>
          <w:szCs w:val="22"/>
        </w:rPr>
      </w:pPr>
    </w:p>
    <w:p w14:paraId="203502CE" w14:textId="77777777" w:rsidR="00232873" w:rsidRDefault="00000000">
      <w:pPr>
        <w:pStyle w:val="Heading2"/>
        <w:numPr>
          <w:ilvl w:val="1"/>
          <w:numId w:val="3"/>
        </w:numPr>
        <w:tabs>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Competency-Based Training and Assessment</w:t>
      </w:r>
    </w:p>
    <w:p w14:paraId="2CB95C33"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E12CF51"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 in a Competency-Based Approach</w:t>
      </w:r>
    </w:p>
    <w:p w14:paraId="12A83883"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A8CA426" w14:textId="77777777" w:rsidR="00232873" w:rsidRDefault="00000000">
      <w:pPr>
        <w:pStyle w:val="Heading1"/>
        <w:numPr>
          <w:ilvl w:val="3"/>
          <w:numId w:val="3"/>
        </w:numPr>
        <w:tabs>
          <w:tab w:val="left" w:pos="1620"/>
          <w:tab w:val="left" w:pos="2014"/>
        </w:tabs>
        <w:ind w:left="720" w:firstLine="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Employer(s) (The Operators, the training organizations and other entities)</w:t>
      </w:r>
    </w:p>
    <w:p w14:paraId="6082263C" w14:textId="77777777" w:rsidR="00232873" w:rsidRDefault="00000000">
      <w:pPr>
        <w:widowControl w:val="0"/>
        <w:numPr>
          <w:ilvl w:val="4"/>
          <w:numId w:val="3"/>
        </w:numPr>
        <w:pBdr>
          <w:top w:val="nil"/>
          <w:left w:val="nil"/>
          <w:bottom w:val="nil"/>
          <w:right w:val="nil"/>
          <w:between w:val="nil"/>
        </w:pBdr>
        <w:tabs>
          <w:tab w:val="left" w:pos="2070"/>
        </w:tabs>
        <w:ind w:left="2070" w:right="530"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shall develop a training program which includes elements such as design methodology, initial and recurrent training, assessment, instructor qualifications and competencies, training records and evaluation of its effectiveness.</w:t>
      </w:r>
    </w:p>
    <w:p w14:paraId="7C01C33B" w14:textId="77777777" w:rsidR="00232873" w:rsidRDefault="00000000">
      <w:pPr>
        <w:widowControl w:val="0"/>
        <w:numPr>
          <w:ilvl w:val="4"/>
          <w:numId w:val="3"/>
        </w:numPr>
        <w:pBdr>
          <w:top w:val="nil"/>
          <w:left w:val="nil"/>
          <w:bottom w:val="nil"/>
          <w:right w:val="nil"/>
          <w:between w:val="nil"/>
        </w:pBdr>
        <w:tabs>
          <w:tab w:val="left" w:pos="2070"/>
        </w:tabs>
        <w:ind w:left="2070" w:right="528"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need to determine the purpose and objective of the competency-based training program based on the functions for which their personnel are responsible. Employers should ensure that training is designed and developed to establish clear links among the competencies to be achieved, the learning objectives, assessment methods, and course materials.</w:t>
      </w:r>
    </w:p>
    <w:p w14:paraId="6AAB9CCD" w14:textId="77777777" w:rsidR="00232873" w:rsidRDefault="00000000">
      <w:pPr>
        <w:widowControl w:val="0"/>
        <w:numPr>
          <w:ilvl w:val="4"/>
          <w:numId w:val="3"/>
        </w:numPr>
        <w:pBdr>
          <w:top w:val="nil"/>
          <w:left w:val="nil"/>
          <w:bottom w:val="nil"/>
          <w:right w:val="nil"/>
          <w:between w:val="nil"/>
        </w:pBdr>
        <w:tabs>
          <w:tab w:val="left" w:pos="2070"/>
        </w:tabs>
        <w:ind w:left="2070" w:right="529"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must study the target population (trainees) with a view to identifying the knowledge, skills and attitudes that they already possess, to collect information on preferred learning styles, and on the social and linguistic environments of prospective trainees. The target population may be a mixture of experienced and newly recruited personnel, groups differing in age, etc. All these components could have an impact on the design of the training.</w:t>
      </w:r>
    </w:p>
    <w:p w14:paraId="54AB53BD" w14:textId="77777777" w:rsidR="00232873" w:rsidRDefault="00000000">
      <w:pPr>
        <w:widowControl w:val="0"/>
        <w:numPr>
          <w:ilvl w:val="4"/>
          <w:numId w:val="3"/>
        </w:numPr>
        <w:pBdr>
          <w:top w:val="nil"/>
          <w:left w:val="nil"/>
          <w:bottom w:val="nil"/>
          <w:right w:val="nil"/>
          <w:between w:val="nil"/>
        </w:pBdr>
        <w:tabs>
          <w:tab w:val="left" w:pos="2070"/>
        </w:tabs>
        <w:ind w:left="2070"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shall submit the training program to TCAA for approval before commencing training.</w:t>
      </w:r>
    </w:p>
    <w:p w14:paraId="4BB86FBF" w14:textId="77777777" w:rsidR="00232873" w:rsidRDefault="00000000">
      <w:pPr>
        <w:widowControl w:val="0"/>
        <w:numPr>
          <w:ilvl w:val="4"/>
          <w:numId w:val="3"/>
        </w:numPr>
        <w:pBdr>
          <w:top w:val="nil"/>
          <w:left w:val="nil"/>
          <w:bottom w:val="nil"/>
          <w:right w:val="nil"/>
          <w:between w:val="nil"/>
        </w:pBdr>
        <w:tabs>
          <w:tab w:val="left" w:pos="2070"/>
        </w:tabs>
        <w:ind w:left="2070" w:right="527"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some employers may utilize third parties for assistance. This approach may be the most suitable for employers who do not have the resources to train their personnel in house. While utilizing third parties may be cost effective, the deciding factor in selecting a third party should be whether or not the training needs are being addressed, and not costs alone. The potential for third parties to cater to the training needs of multiple employers and not address all required competencies of each specific employee needs to be taken into account. Employers remain responsible for ensuring their personnel are competent to perform their functions prior to performing them even if certain aspects of the training program have been delegated to third parties.</w:t>
      </w:r>
    </w:p>
    <w:p w14:paraId="7DA3D66A" w14:textId="77777777" w:rsidR="00232873" w:rsidRDefault="00000000">
      <w:pPr>
        <w:widowControl w:val="0"/>
        <w:numPr>
          <w:ilvl w:val="4"/>
          <w:numId w:val="3"/>
        </w:numPr>
        <w:pBdr>
          <w:top w:val="nil"/>
          <w:left w:val="nil"/>
          <w:bottom w:val="nil"/>
          <w:right w:val="nil"/>
          <w:between w:val="nil"/>
        </w:pBdr>
        <w:tabs>
          <w:tab w:val="left" w:pos="2070"/>
        </w:tabs>
        <w:ind w:left="2070" w:right="528" w:hanging="48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should liaise directly with the Authority to ensure that the fundamental requirements are considered prior to proceeding with the development of competency-based training.</w:t>
      </w:r>
    </w:p>
    <w:p w14:paraId="11658D28"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7FE4F9B0" w14:textId="77777777" w:rsidR="00232873" w:rsidRDefault="00000000">
      <w:pPr>
        <w:pStyle w:val="Heading1"/>
        <w:numPr>
          <w:ilvl w:val="2"/>
          <w:numId w:val="3"/>
        </w:numPr>
        <w:tabs>
          <w:tab w:val="left" w:pos="1162"/>
        </w:tabs>
        <w:ind w:left="1161" w:hanging="71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Instructor</w:t>
      </w:r>
    </w:p>
    <w:p w14:paraId="0E4BE40E" w14:textId="77777777" w:rsidR="00232873" w:rsidRDefault="00000000">
      <w:pPr>
        <w:widowControl w:val="0"/>
        <w:numPr>
          <w:ilvl w:val="3"/>
          <w:numId w:val="3"/>
        </w:numPr>
        <w:pBdr>
          <w:top w:val="nil"/>
          <w:left w:val="nil"/>
          <w:bottom w:val="nil"/>
          <w:right w:val="nil"/>
          <w:between w:val="nil"/>
        </w:pBdr>
        <w:tabs>
          <w:tab w:val="left" w:pos="1620"/>
        </w:tabs>
        <w:ind w:left="1620" w:right="531"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competency-based training, the instructor facilitates the trainee’s progression towards the achievement of competencies. Instructors also support continuous improvement by collecting information about the effectiveness of the training materials.</w:t>
      </w:r>
    </w:p>
    <w:p w14:paraId="10789E2B" w14:textId="77777777" w:rsidR="00232873" w:rsidRDefault="00000000">
      <w:pPr>
        <w:widowControl w:val="0"/>
        <w:numPr>
          <w:ilvl w:val="3"/>
          <w:numId w:val="3"/>
        </w:numPr>
        <w:pBdr>
          <w:top w:val="nil"/>
          <w:left w:val="nil"/>
          <w:bottom w:val="nil"/>
          <w:right w:val="nil"/>
          <w:between w:val="nil"/>
        </w:pBdr>
        <w:tabs>
          <w:tab w:val="left" w:pos="1620"/>
        </w:tabs>
        <w:ind w:left="1620" w:right="533"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Only TCAA approved Dangerous Goods instructors can participate in the CBTA programs and assessment</w:t>
      </w:r>
    </w:p>
    <w:p w14:paraId="7E588A1F" w14:textId="77777777" w:rsidR="00232873" w:rsidRDefault="00000000">
      <w:pPr>
        <w:widowControl w:val="0"/>
        <w:numPr>
          <w:ilvl w:val="3"/>
          <w:numId w:val="3"/>
        </w:numPr>
        <w:pBdr>
          <w:top w:val="nil"/>
          <w:left w:val="nil"/>
          <w:bottom w:val="nil"/>
          <w:right w:val="nil"/>
          <w:between w:val="nil"/>
        </w:pBdr>
        <w:tabs>
          <w:tab w:val="left" w:pos="1620"/>
        </w:tabs>
        <w:ind w:left="1620"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CBTA Instructional Techniques</w:t>
      </w:r>
    </w:p>
    <w:p w14:paraId="25B7B170" w14:textId="77777777" w:rsidR="00232873" w:rsidRDefault="00000000">
      <w:pPr>
        <w:widowControl w:val="0"/>
        <w:numPr>
          <w:ilvl w:val="3"/>
          <w:numId w:val="3"/>
        </w:numPr>
        <w:pBdr>
          <w:top w:val="nil"/>
          <w:left w:val="nil"/>
          <w:bottom w:val="nil"/>
          <w:right w:val="nil"/>
          <w:between w:val="nil"/>
        </w:pBdr>
        <w:tabs>
          <w:tab w:val="left" w:pos="1620"/>
        </w:tabs>
        <w:ind w:left="1620" w:right="528"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Instructors shall be trained on initial and recurrent on the advanced dangerous goods proficiency level.</w:t>
      </w:r>
    </w:p>
    <w:p w14:paraId="131ED801" w14:textId="77777777" w:rsidR="00232873" w:rsidRDefault="00000000">
      <w:pPr>
        <w:widowControl w:val="0"/>
        <w:numPr>
          <w:ilvl w:val="3"/>
          <w:numId w:val="3"/>
        </w:numPr>
        <w:pBdr>
          <w:top w:val="nil"/>
          <w:left w:val="nil"/>
          <w:bottom w:val="nil"/>
          <w:right w:val="nil"/>
          <w:between w:val="nil"/>
        </w:pBdr>
        <w:tabs>
          <w:tab w:val="left" w:pos="1620"/>
        </w:tabs>
        <w:ind w:left="1620"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Instructors shall have knowledge of the TCARS relating to dangerous goods</w:t>
      </w:r>
    </w:p>
    <w:p w14:paraId="21514853" w14:textId="77777777" w:rsidR="00232873" w:rsidRDefault="00000000">
      <w:pPr>
        <w:widowControl w:val="0"/>
        <w:numPr>
          <w:ilvl w:val="3"/>
          <w:numId w:val="3"/>
        </w:numPr>
        <w:pBdr>
          <w:top w:val="nil"/>
          <w:left w:val="nil"/>
          <w:bottom w:val="nil"/>
          <w:right w:val="nil"/>
          <w:between w:val="nil"/>
        </w:pBdr>
        <w:tabs>
          <w:tab w:val="left" w:pos="1620"/>
        </w:tabs>
        <w:ind w:left="1620" w:right="531"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Instructors shall at minimum have 3 years working knowledge and experience in dangerous </w:t>
      </w:r>
      <w:r>
        <w:rPr>
          <w:rFonts w:ascii="Times New Roman" w:eastAsia="Times New Roman" w:hAnsi="Times New Roman" w:cs="Times New Roman"/>
          <w:color w:val="000000"/>
          <w:sz w:val="22"/>
          <w:szCs w:val="22"/>
        </w:rPr>
        <w:lastRenderedPageBreak/>
        <w:t>goods, safety operations or experience in cargo operations, including performing the function they are training on</w:t>
      </w:r>
    </w:p>
    <w:p w14:paraId="46506734" w14:textId="77777777" w:rsidR="00232873" w:rsidRDefault="00000000">
      <w:pPr>
        <w:widowControl w:val="0"/>
        <w:numPr>
          <w:ilvl w:val="3"/>
          <w:numId w:val="3"/>
        </w:numPr>
        <w:pBdr>
          <w:top w:val="nil"/>
          <w:left w:val="nil"/>
          <w:bottom w:val="nil"/>
          <w:right w:val="nil"/>
          <w:between w:val="nil"/>
        </w:pBdr>
        <w:tabs>
          <w:tab w:val="left" w:pos="1620"/>
        </w:tabs>
        <w:ind w:left="1620" w:right="527"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Instructors shall undergo a practical activity in the operation at least every 2 years in the functional area/s they are training on or have undertaken CBTA training/workshop recognized by the Authority.</w:t>
      </w:r>
    </w:p>
    <w:p w14:paraId="1594019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A0D030C" w14:textId="77777777" w:rsidR="00232873" w:rsidRDefault="00000000">
      <w:pPr>
        <w:widowControl w:val="0"/>
        <w:numPr>
          <w:ilvl w:val="2"/>
          <w:numId w:val="3"/>
        </w:numPr>
        <w:pBdr>
          <w:top w:val="nil"/>
          <w:left w:val="nil"/>
          <w:bottom w:val="nil"/>
          <w:right w:val="nil"/>
          <w:between w:val="nil"/>
        </w:pBdr>
        <w:tabs>
          <w:tab w:val="left" w:pos="1216"/>
          <w:tab w:val="left" w:pos="1217"/>
        </w:tabs>
        <w:ind w:left="1216" w:hanging="7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Requirements to issue instructor approval shall be as defined below.</w:t>
      </w:r>
    </w:p>
    <w:p w14:paraId="103AC85E"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tbl>
      <w:tblPr>
        <w:tblStyle w:val="a0"/>
        <w:tblW w:w="9749" w:type="dxa"/>
        <w:tblInd w:w="410" w:type="dxa"/>
        <w:tblLayout w:type="fixed"/>
        <w:tblLook w:val="0000" w:firstRow="0" w:lastRow="0" w:firstColumn="0" w:lastColumn="0" w:noHBand="0" w:noVBand="0"/>
      </w:tblPr>
      <w:tblGrid>
        <w:gridCol w:w="680"/>
        <w:gridCol w:w="980"/>
        <w:gridCol w:w="8089"/>
      </w:tblGrid>
      <w:tr w:rsidR="00232873" w14:paraId="35DD8248" w14:textId="77777777">
        <w:trPr>
          <w:cantSplit/>
          <w:trHeight w:val="1303"/>
        </w:trPr>
        <w:tc>
          <w:tcPr>
            <w:tcW w:w="680" w:type="dxa"/>
            <w:vMerge w:val="restart"/>
          </w:tcPr>
          <w:p w14:paraId="3A256BEE"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980" w:type="dxa"/>
          </w:tcPr>
          <w:p w14:paraId="48AA62A0"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w:t>
            </w:r>
          </w:p>
        </w:tc>
        <w:tc>
          <w:tcPr>
            <w:tcW w:w="8089" w:type="dxa"/>
          </w:tcPr>
          <w:p w14:paraId="4B9673CF" w14:textId="77777777" w:rsidR="00232873" w:rsidRDefault="00000000">
            <w:pPr>
              <w:widowControl w:val="0"/>
              <w:pBdr>
                <w:top w:val="nil"/>
                <w:left w:val="nil"/>
                <w:bottom w:val="nil"/>
                <w:right w:val="nil"/>
                <w:between w:val="nil"/>
              </w:pBdr>
              <w:ind w:right="5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competency based practical assessment shall evaluate both the instructional capability of candidates by requiring them to assume the role of instructor by delivering a full course of dangerous goods as per the course of Dangerous Goods and also evaluate the knowledge delivery.</w:t>
            </w:r>
          </w:p>
          <w:p w14:paraId="65E5A450"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practical evaluation shall be conducted at the candidates preferred venue. The following</w:t>
            </w:r>
          </w:p>
        </w:tc>
      </w:tr>
      <w:tr w:rsidR="00232873" w14:paraId="06B1FB5E" w14:textId="77777777">
        <w:trPr>
          <w:cantSplit/>
          <w:trHeight w:val="1443"/>
        </w:trPr>
        <w:tc>
          <w:tcPr>
            <w:tcW w:w="680" w:type="dxa"/>
            <w:vMerge/>
          </w:tcPr>
          <w:p w14:paraId="0DDBC93E"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980" w:type="dxa"/>
          </w:tcPr>
          <w:p w14:paraId="43C41522"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8089" w:type="dxa"/>
          </w:tcPr>
          <w:p w14:paraId="546B8960"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requirements shall be met before practical evaluation is conducted:</w:t>
            </w:r>
          </w:p>
          <w:p w14:paraId="3C82016A" w14:textId="77777777" w:rsidR="00232873" w:rsidRDefault="00000000">
            <w:pPr>
              <w:widowControl w:val="0"/>
              <w:numPr>
                <w:ilvl w:val="0"/>
                <w:numId w:val="2"/>
              </w:numPr>
              <w:pBdr>
                <w:top w:val="nil"/>
                <w:left w:val="nil"/>
                <w:bottom w:val="nil"/>
                <w:right w:val="nil"/>
                <w:between w:val="nil"/>
              </w:pBdr>
              <w:tabs>
                <w:tab w:val="left" w:pos="426"/>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approval shall be conducted by a TCAA Inspector (s).</w:t>
            </w:r>
          </w:p>
          <w:p w14:paraId="627D1BAB" w14:textId="77777777" w:rsidR="00232873" w:rsidRDefault="00000000">
            <w:pPr>
              <w:widowControl w:val="0"/>
              <w:numPr>
                <w:ilvl w:val="0"/>
                <w:numId w:val="2"/>
              </w:numPr>
              <w:pBdr>
                <w:top w:val="nil"/>
                <w:left w:val="nil"/>
                <w:bottom w:val="nil"/>
                <w:right w:val="nil"/>
                <w:between w:val="nil"/>
              </w:pBdr>
              <w:tabs>
                <w:tab w:val="left" w:pos="426"/>
              </w:tabs>
              <w:ind w:right="4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candidate must have been evaluated internally on the subject to be approved by a TCAA inspector.</w:t>
            </w:r>
          </w:p>
          <w:p w14:paraId="749B58FE" w14:textId="77777777" w:rsidR="00232873" w:rsidRDefault="00000000">
            <w:pPr>
              <w:widowControl w:val="0"/>
              <w:numPr>
                <w:ilvl w:val="0"/>
                <w:numId w:val="2"/>
              </w:numPr>
              <w:pBdr>
                <w:top w:val="nil"/>
                <w:left w:val="nil"/>
                <w:bottom w:val="nil"/>
                <w:right w:val="nil"/>
                <w:between w:val="nil"/>
              </w:pBdr>
              <w:tabs>
                <w:tab w:val="left" w:pos="426"/>
              </w:tabs>
              <w:ind w:hanging="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evaluation shall be in accordance with the, “Observe, Interact and lead approach.</w:t>
            </w:r>
          </w:p>
        </w:tc>
      </w:tr>
      <w:tr w:rsidR="00232873" w14:paraId="6D68D677" w14:textId="77777777">
        <w:trPr>
          <w:cantSplit/>
          <w:trHeight w:val="393"/>
        </w:trPr>
        <w:tc>
          <w:tcPr>
            <w:tcW w:w="680" w:type="dxa"/>
            <w:vMerge/>
          </w:tcPr>
          <w:p w14:paraId="7504F89F"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980" w:type="dxa"/>
          </w:tcPr>
          <w:p w14:paraId="5AC2E3CC"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8089" w:type="dxa"/>
          </w:tcPr>
          <w:p w14:paraId="01A9E2A7"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Observe: a new instructor shall attend as the observer;</w:t>
            </w:r>
          </w:p>
        </w:tc>
      </w:tr>
      <w:tr w:rsidR="00232873" w14:paraId="1FEA130A" w14:textId="77777777">
        <w:trPr>
          <w:cantSplit/>
          <w:trHeight w:val="787"/>
        </w:trPr>
        <w:tc>
          <w:tcPr>
            <w:tcW w:w="680" w:type="dxa"/>
            <w:vMerge/>
          </w:tcPr>
          <w:p w14:paraId="69F87D1A"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980" w:type="dxa"/>
          </w:tcPr>
          <w:p w14:paraId="7CE44D25"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p>
          <w:p w14:paraId="5D708A90"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4180958C"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p>
        </w:tc>
        <w:tc>
          <w:tcPr>
            <w:tcW w:w="8089" w:type="dxa"/>
          </w:tcPr>
          <w:p w14:paraId="7CF5F086"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Interact: a new instructor shall prepare a course or part of the course and co-facilitate with the certified instructor; and</w:t>
            </w:r>
          </w:p>
          <w:p w14:paraId="02194EA0"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Lead: a new instructor shall deliver a full course under supervision of the certified instructor</w:t>
            </w:r>
          </w:p>
        </w:tc>
      </w:tr>
      <w:tr w:rsidR="00232873" w14:paraId="6CC01036" w14:textId="77777777">
        <w:trPr>
          <w:cantSplit/>
          <w:trHeight w:val="788"/>
        </w:trPr>
        <w:tc>
          <w:tcPr>
            <w:tcW w:w="680" w:type="dxa"/>
            <w:vMerge/>
          </w:tcPr>
          <w:p w14:paraId="71E921FA"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980" w:type="dxa"/>
          </w:tcPr>
          <w:p w14:paraId="17C95F45"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w:t>
            </w:r>
          </w:p>
          <w:p w14:paraId="23589FD4"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19F83F9D"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w:t>
            </w:r>
          </w:p>
        </w:tc>
        <w:tc>
          <w:tcPr>
            <w:tcW w:w="8089" w:type="dxa"/>
          </w:tcPr>
          <w:p w14:paraId="63AD3B55"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evidence of the assessments such as checklists and feedback reports shall be kept and made available to the Authority when required.</w:t>
            </w:r>
          </w:p>
          <w:p w14:paraId="07CA08CB"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evaluation shall be based on the specific dangerous goods course that the instructor</w:t>
            </w:r>
          </w:p>
        </w:tc>
      </w:tr>
      <w:tr w:rsidR="00232873" w14:paraId="7F93EB4A" w14:textId="77777777">
        <w:trPr>
          <w:cantSplit/>
          <w:trHeight w:val="393"/>
        </w:trPr>
        <w:tc>
          <w:tcPr>
            <w:tcW w:w="680" w:type="dxa"/>
            <w:vMerge/>
          </w:tcPr>
          <w:p w14:paraId="1F3AD7DD"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980" w:type="dxa"/>
          </w:tcPr>
          <w:p w14:paraId="2F77F0A9"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8089" w:type="dxa"/>
          </w:tcPr>
          <w:p w14:paraId="27583FCA"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intends to present.</w:t>
            </w:r>
          </w:p>
        </w:tc>
      </w:tr>
      <w:tr w:rsidR="00232873" w14:paraId="57E4E08C" w14:textId="77777777">
        <w:trPr>
          <w:trHeight w:val="680"/>
        </w:trPr>
        <w:tc>
          <w:tcPr>
            <w:tcW w:w="680" w:type="dxa"/>
          </w:tcPr>
          <w:p w14:paraId="68B67DF3" w14:textId="77777777" w:rsidR="00232873" w:rsidRDefault="00000000">
            <w:pPr>
              <w:widowControl w:val="0"/>
              <w:pBdr>
                <w:top w:val="nil"/>
                <w:left w:val="nil"/>
                <w:bottom w:val="nil"/>
                <w:right w:val="nil"/>
                <w:between w:val="nil"/>
              </w:pBdr>
              <w:ind w:left="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4.13.4</w:t>
            </w:r>
          </w:p>
        </w:tc>
        <w:tc>
          <w:tcPr>
            <w:tcW w:w="980" w:type="dxa"/>
          </w:tcPr>
          <w:p w14:paraId="3C0ACE16"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Trainee</w:t>
            </w:r>
          </w:p>
          <w:p w14:paraId="0590F0AC"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8089" w:type="dxa"/>
          </w:tcPr>
          <w:p w14:paraId="246D9F53"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1C85E668"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competency-based training, trainees are active participants in their learning process and</w:t>
            </w:r>
          </w:p>
        </w:tc>
      </w:tr>
      <w:tr w:rsidR="00232873" w14:paraId="76EB4984" w14:textId="77777777">
        <w:trPr>
          <w:trHeight w:val="1574"/>
        </w:trPr>
        <w:tc>
          <w:tcPr>
            <w:tcW w:w="680" w:type="dxa"/>
          </w:tcPr>
          <w:p w14:paraId="0287409E"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980" w:type="dxa"/>
          </w:tcPr>
          <w:p w14:paraId="19C69424"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722DD908"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63EC0256"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702295F3"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79DF7D04" w14:textId="77777777" w:rsidR="00232873" w:rsidRDefault="00000000">
            <w:pPr>
              <w:widowControl w:val="0"/>
              <w:pBdr>
                <w:top w:val="nil"/>
                <w:left w:val="nil"/>
                <w:bottom w:val="nil"/>
                <w:right w:val="nil"/>
                <w:between w:val="nil"/>
              </w:pBdr>
              <w:ind w:left="7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8089" w:type="dxa"/>
          </w:tcPr>
          <w:p w14:paraId="0DCBF878" w14:textId="77777777" w:rsidR="00232873" w:rsidRDefault="00000000">
            <w:pPr>
              <w:widowControl w:val="0"/>
              <w:pBdr>
                <w:top w:val="nil"/>
                <w:left w:val="nil"/>
                <w:bottom w:val="nil"/>
                <w:right w:val="nil"/>
                <w:between w:val="nil"/>
              </w:pBdr>
              <w:ind w:right="4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achievement of competencies, as opposed to being passive recipients of knowledge. The competency-based training program provides them with a clear idea of their learning path towards competency through the training program and beyond. The competency-based training should directly contribute to improving their performance on the job. The trainees’ feedback is essential to ensure that competency-based training is effective.</w:t>
            </w:r>
          </w:p>
          <w:p w14:paraId="6507CA5D"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Upon successful completion of the dangerous goods training, a person shall be able to</w:t>
            </w:r>
          </w:p>
        </w:tc>
      </w:tr>
      <w:tr w:rsidR="00232873" w14:paraId="5BD66271" w14:textId="77777777">
        <w:trPr>
          <w:trHeight w:val="413"/>
        </w:trPr>
        <w:tc>
          <w:tcPr>
            <w:tcW w:w="680" w:type="dxa"/>
          </w:tcPr>
          <w:p w14:paraId="3B705732"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980" w:type="dxa"/>
          </w:tcPr>
          <w:p w14:paraId="5FCDF7F2"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8089" w:type="dxa"/>
          </w:tcPr>
          <w:p w14:paraId="7BADF67F"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 the duties as laid out in the training program.</w:t>
            </w:r>
          </w:p>
        </w:tc>
      </w:tr>
      <w:tr w:rsidR="00232873" w14:paraId="0BAA8894" w14:textId="77777777">
        <w:trPr>
          <w:trHeight w:val="675"/>
        </w:trPr>
        <w:tc>
          <w:tcPr>
            <w:tcW w:w="680" w:type="dxa"/>
          </w:tcPr>
          <w:p w14:paraId="4A8B7014" w14:textId="77777777" w:rsidR="00232873" w:rsidRDefault="00000000">
            <w:pPr>
              <w:widowControl w:val="0"/>
              <w:pBdr>
                <w:top w:val="nil"/>
                <w:left w:val="nil"/>
                <w:bottom w:val="nil"/>
                <w:right w:val="nil"/>
                <w:between w:val="nil"/>
              </w:pBdr>
              <w:ind w:left="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4.13.5</w:t>
            </w:r>
          </w:p>
        </w:tc>
        <w:tc>
          <w:tcPr>
            <w:tcW w:w="980" w:type="dxa"/>
          </w:tcPr>
          <w:p w14:paraId="62577FBD" w14:textId="77777777" w:rsidR="00232873" w:rsidRDefault="00000000">
            <w:pPr>
              <w:widowControl w:val="0"/>
              <w:pBdr>
                <w:top w:val="nil"/>
                <w:left w:val="nil"/>
                <w:bottom w:val="nil"/>
                <w:right w:val="nil"/>
                <w:between w:val="nil"/>
              </w:pBdr>
              <w:ind w:left="78" w:right="-3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Regulator </w:t>
            </w:r>
          </w:p>
          <w:p w14:paraId="51CC52A5" w14:textId="77777777" w:rsidR="00232873" w:rsidRDefault="00232873">
            <w:pPr>
              <w:rPr>
                <w:rFonts w:ascii="Times New Roman" w:eastAsia="Times New Roman" w:hAnsi="Times New Roman" w:cs="Times New Roman"/>
                <w:sz w:val="22"/>
                <w:szCs w:val="22"/>
              </w:rPr>
            </w:pPr>
          </w:p>
          <w:p w14:paraId="268B6DBE" w14:textId="77777777" w:rsidR="00232873" w:rsidRDefault="00232873">
            <w:pPr>
              <w:numPr>
                <w:ilvl w:val="0"/>
                <w:numId w:val="10"/>
              </w:numPr>
              <w:ind w:left="190" w:hanging="142"/>
            </w:pPr>
          </w:p>
        </w:tc>
        <w:tc>
          <w:tcPr>
            <w:tcW w:w="8089" w:type="dxa"/>
          </w:tcPr>
          <w:p w14:paraId="4DFDD7C8"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1E4BF19E"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62810BB2"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There are important differences between the ways the regulator would oversee a traditional training programme versus a competency-based training program.</w:t>
            </w:r>
          </w:p>
        </w:tc>
      </w:tr>
      <w:tr w:rsidR="00232873" w14:paraId="50B1AFF0" w14:textId="77777777">
        <w:trPr>
          <w:trHeight w:val="1050"/>
        </w:trPr>
        <w:tc>
          <w:tcPr>
            <w:tcW w:w="680" w:type="dxa"/>
          </w:tcPr>
          <w:p w14:paraId="2846523C"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980" w:type="dxa"/>
          </w:tcPr>
          <w:p w14:paraId="2CCD91AD"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655A776E"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5AA4B224"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7B530097"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8089" w:type="dxa"/>
          </w:tcPr>
          <w:p w14:paraId="3A4AA82D" w14:textId="77777777" w:rsidR="00232873" w:rsidRDefault="00000000">
            <w:pPr>
              <w:widowControl w:val="0"/>
              <w:pBdr>
                <w:top w:val="nil"/>
                <w:left w:val="nil"/>
                <w:bottom w:val="nil"/>
                <w:right w:val="nil"/>
                <w:between w:val="nil"/>
              </w:pBdr>
              <w:ind w:right="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a traditional training program, the regulator may assess the course components and final test against knowledge elements and not on the competencies that need to be acquired.</w:t>
            </w:r>
          </w:p>
          <w:p w14:paraId="5D22A1FC"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14AD2002"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Where competency-based training has been implemented, TCAA should oversee the training</w:t>
            </w:r>
          </w:p>
        </w:tc>
      </w:tr>
      <w:tr w:rsidR="00232873" w14:paraId="7EAE577F" w14:textId="77777777">
        <w:trPr>
          <w:trHeight w:val="1301"/>
        </w:trPr>
        <w:tc>
          <w:tcPr>
            <w:tcW w:w="680" w:type="dxa"/>
          </w:tcPr>
          <w:p w14:paraId="4BB76167"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980" w:type="dxa"/>
          </w:tcPr>
          <w:p w14:paraId="552096BE" w14:textId="77777777" w:rsidR="00232873" w:rsidRDefault="00232873">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8089" w:type="dxa"/>
          </w:tcPr>
          <w:p w14:paraId="5E43C732" w14:textId="77777777" w:rsidR="00232873" w:rsidRDefault="00000000">
            <w:pPr>
              <w:widowControl w:val="0"/>
              <w:pBdr>
                <w:top w:val="nil"/>
                <w:left w:val="nil"/>
                <w:bottom w:val="nil"/>
                <w:right w:val="nil"/>
                <w:between w:val="nil"/>
              </w:pBdr>
              <w:ind w:right="5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program to ensure that it actually produces personnel who can perform the functions for which they are responsible in a specific operational setting and in compliance with the national regulatory framework. The Supplement to the Technical Instructions for the Safe Transport of Dangerous Goods by Air (SU to Doc 9284) provides guidance on overseeing</w:t>
            </w:r>
          </w:p>
          <w:p w14:paraId="693DB0A3" w14:textId="77777777" w:rsidR="00232873"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training programs</w:t>
            </w:r>
          </w:p>
        </w:tc>
      </w:tr>
    </w:tbl>
    <w:p w14:paraId="015F8DC4" w14:textId="77777777" w:rsidR="00232873" w:rsidRDefault="00232873">
      <w:pPr>
        <w:jc w:val="both"/>
        <w:rPr>
          <w:rFonts w:ascii="Times New Roman" w:eastAsia="Times New Roman" w:hAnsi="Times New Roman" w:cs="Times New Roman"/>
          <w:sz w:val="22"/>
          <w:szCs w:val="22"/>
        </w:rPr>
      </w:pPr>
    </w:p>
    <w:p w14:paraId="49CE3799" w14:textId="77777777" w:rsidR="00232873" w:rsidRDefault="00000000">
      <w:pPr>
        <w:pStyle w:val="Heading1"/>
        <w:numPr>
          <w:ilvl w:val="2"/>
          <w:numId w:val="1"/>
        </w:numPr>
        <w:tabs>
          <w:tab w:val="left" w:pos="1162"/>
        </w:tabs>
        <w:ind w:left="0" w:firstLine="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Assessors</w:t>
      </w:r>
    </w:p>
    <w:p w14:paraId="0737C68C"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01C89F43" w14:textId="77777777" w:rsidR="00232873" w:rsidRDefault="00000000">
      <w:pPr>
        <w:widowControl w:val="0"/>
        <w:numPr>
          <w:ilvl w:val="3"/>
          <w:numId w:val="1"/>
        </w:numPr>
        <w:pBdr>
          <w:top w:val="nil"/>
          <w:left w:val="nil"/>
          <w:bottom w:val="nil"/>
          <w:right w:val="nil"/>
          <w:between w:val="nil"/>
        </w:pBdr>
        <w:tabs>
          <w:tab w:val="left" w:pos="2014"/>
        </w:tabs>
        <w:ind w:right="52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Assessors shall be appointed by the Employer to conduct OJT practical or simulation assessments</w:t>
      </w:r>
    </w:p>
    <w:p w14:paraId="08927BE0" w14:textId="77777777" w:rsidR="00232873" w:rsidRDefault="00000000">
      <w:pPr>
        <w:widowControl w:val="0"/>
        <w:numPr>
          <w:ilvl w:val="3"/>
          <w:numId w:val="1"/>
        </w:numPr>
        <w:pBdr>
          <w:top w:val="nil"/>
          <w:left w:val="nil"/>
          <w:bottom w:val="nil"/>
          <w:right w:val="nil"/>
          <w:between w:val="nil"/>
        </w:pBdr>
        <w:tabs>
          <w:tab w:val="left" w:pos="2014"/>
        </w:tabs>
        <w:ind w:right="53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role of the OJT assessors is to fully understand the competencies of various tasks under the function.</w:t>
      </w:r>
    </w:p>
    <w:p w14:paraId="76A6EC22" w14:textId="77777777" w:rsidR="00232873" w:rsidRDefault="00000000">
      <w:pPr>
        <w:widowControl w:val="0"/>
        <w:numPr>
          <w:ilvl w:val="3"/>
          <w:numId w:val="1"/>
        </w:numPr>
        <w:pBdr>
          <w:top w:val="nil"/>
          <w:left w:val="nil"/>
          <w:bottom w:val="nil"/>
          <w:right w:val="nil"/>
          <w:between w:val="nil"/>
        </w:pBdr>
        <w:tabs>
          <w:tab w:val="left" w:pos="2014"/>
        </w:tabs>
        <w:ind w:right="52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They must conduct the assessments by observing the performance of the trainees, interviewing the trainees, coaching and mentoring where necessary after the trainees have completed the knowledge training and assessment.</w:t>
      </w:r>
    </w:p>
    <w:p w14:paraId="7CBDC82E" w14:textId="77777777" w:rsidR="00232873" w:rsidRDefault="00000000">
      <w:pPr>
        <w:widowControl w:val="0"/>
        <w:numPr>
          <w:ilvl w:val="3"/>
          <w:numId w:val="1"/>
        </w:numPr>
        <w:pBdr>
          <w:top w:val="nil"/>
          <w:left w:val="nil"/>
          <w:bottom w:val="nil"/>
          <w:right w:val="nil"/>
          <w:between w:val="nil"/>
        </w:pBdr>
        <w:tabs>
          <w:tab w:val="left" w:pos="2014"/>
        </w:tabs>
        <w:ind w:right="5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They must evaluate the effectiveness of the program and provide feedback to the employers for continuous improvement including coaching.</w:t>
      </w:r>
    </w:p>
    <w:p w14:paraId="17B576BD" w14:textId="77777777" w:rsidR="00232873" w:rsidRDefault="00000000">
      <w:pPr>
        <w:widowControl w:val="0"/>
        <w:numPr>
          <w:ilvl w:val="3"/>
          <w:numId w:val="1"/>
        </w:numPr>
        <w:pBdr>
          <w:top w:val="nil"/>
          <w:left w:val="nil"/>
          <w:bottom w:val="nil"/>
          <w:right w:val="nil"/>
          <w:between w:val="nil"/>
        </w:pBdr>
        <w:tabs>
          <w:tab w:val="left" w:pos="2014"/>
        </w:tabs>
        <w:ind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requirements and qualifications for assessors are defined below;</w:t>
      </w:r>
    </w:p>
    <w:p w14:paraId="2798E509" w14:textId="77777777" w:rsidR="00232873" w:rsidRDefault="00000000">
      <w:pPr>
        <w:widowControl w:val="0"/>
        <w:numPr>
          <w:ilvl w:val="4"/>
          <w:numId w:val="1"/>
        </w:numPr>
        <w:pBdr>
          <w:top w:val="nil"/>
          <w:left w:val="nil"/>
          <w:bottom w:val="nil"/>
          <w:right w:val="nil"/>
          <w:between w:val="nil"/>
        </w:pBdr>
        <w:tabs>
          <w:tab w:val="left" w:pos="2438"/>
          <w:tab w:val="left" w:pos="9094"/>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Minimum 2-year operational experience in the specific job function</w:t>
      </w:r>
      <w:r>
        <w:rPr>
          <w:rFonts w:ascii="Times New Roman" w:eastAsia="Times New Roman" w:hAnsi="Times New Roman" w:cs="Times New Roman"/>
          <w:color w:val="000000"/>
          <w:sz w:val="22"/>
          <w:szCs w:val="22"/>
        </w:rPr>
        <w:tab/>
        <w:t>;</w:t>
      </w:r>
    </w:p>
    <w:p w14:paraId="2F9762D6"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in the appropriate functions- advanced proficiency level</w:t>
      </w:r>
    </w:p>
    <w:p w14:paraId="5DB77A0A"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assessor competencies or an </w:t>
      </w:r>
      <w:proofErr w:type="gramStart"/>
      <w:r>
        <w:rPr>
          <w:rFonts w:ascii="Times New Roman" w:eastAsia="Times New Roman" w:hAnsi="Times New Roman" w:cs="Times New Roman"/>
          <w:color w:val="000000"/>
          <w:sz w:val="22"/>
          <w:szCs w:val="22"/>
        </w:rPr>
        <w:t>Instructor</w:t>
      </w:r>
      <w:proofErr w:type="gramEnd"/>
      <w:r>
        <w:rPr>
          <w:rFonts w:ascii="Times New Roman" w:eastAsia="Times New Roman" w:hAnsi="Times New Roman" w:cs="Times New Roman"/>
          <w:color w:val="000000"/>
          <w:sz w:val="22"/>
          <w:szCs w:val="22"/>
        </w:rPr>
        <w:t>.</w:t>
      </w:r>
    </w:p>
    <w:p w14:paraId="62D1CAB7" w14:textId="77777777" w:rsidR="00232873" w:rsidRDefault="00000000">
      <w:pPr>
        <w:widowControl w:val="0"/>
        <w:numPr>
          <w:ilvl w:val="3"/>
          <w:numId w:val="1"/>
        </w:numPr>
        <w:pBdr>
          <w:top w:val="nil"/>
          <w:left w:val="nil"/>
          <w:bottom w:val="nil"/>
          <w:right w:val="nil"/>
          <w:between w:val="nil"/>
        </w:pBdr>
        <w:tabs>
          <w:tab w:val="left" w:pos="2014"/>
        </w:tabs>
        <w:ind w:right="53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Designated On Job </w:t>
      </w:r>
      <w:proofErr w:type="gramStart"/>
      <w:r>
        <w:rPr>
          <w:rFonts w:ascii="Times New Roman" w:eastAsia="Times New Roman" w:hAnsi="Times New Roman" w:cs="Times New Roman"/>
          <w:color w:val="000000"/>
          <w:sz w:val="22"/>
          <w:szCs w:val="22"/>
        </w:rPr>
        <w:t>Training(</w:t>
      </w:r>
      <w:proofErr w:type="gramEnd"/>
      <w:r>
        <w:rPr>
          <w:rFonts w:ascii="Times New Roman" w:eastAsia="Times New Roman" w:hAnsi="Times New Roman" w:cs="Times New Roman"/>
          <w:color w:val="000000"/>
          <w:sz w:val="22"/>
          <w:szCs w:val="22"/>
        </w:rPr>
        <w:t>OJT) Assessors shall be responsible for conducting the following duties:</w:t>
      </w:r>
    </w:p>
    <w:p w14:paraId="255ABCB4"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conduct OJT and recommend remedial actions;</w:t>
      </w:r>
    </w:p>
    <w:p w14:paraId="25060049"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 off OJT;</w:t>
      </w:r>
    </w:p>
    <w:p w14:paraId="7245C184"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conduct pre-certification assessments;</w:t>
      </w:r>
    </w:p>
    <w:p w14:paraId="791DCC5A"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competency reports;</w:t>
      </w:r>
    </w:p>
    <w:p w14:paraId="07358C04"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recommend review of OJT tools;</w:t>
      </w:r>
    </w:p>
    <w:p w14:paraId="2C49178C" w14:textId="77777777" w:rsidR="00232873" w:rsidRDefault="00000000">
      <w:pPr>
        <w:widowControl w:val="0"/>
        <w:numPr>
          <w:ilvl w:val="4"/>
          <w:numId w:val="1"/>
        </w:numPr>
        <w:pBdr>
          <w:top w:val="nil"/>
          <w:left w:val="nil"/>
          <w:bottom w:val="nil"/>
          <w:right w:val="nil"/>
          <w:between w:val="nil"/>
        </w:pBdr>
        <w:tabs>
          <w:tab w:val="left" w:pos="2437"/>
          <w:tab w:val="left" w:pos="2438"/>
        </w:tabs>
        <w:ind w:right="52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guide on new dangerous goods information, updated standard operation procedure and processes; and</w:t>
      </w:r>
    </w:p>
    <w:p w14:paraId="0B192224" w14:textId="77777777" w:rsidR="00232873" w:rsidRDefault="00000000">
      <w:pPr>
        <w:widowControl w:val="0"/>
        <w:numPr>
          <w:ilvl w:val="4"/>
          <w:numId w:val="1"/>
        </w:numPr>
        <w:pBdr>
          <w:top w:val="nil"/>
          <w:left w:val="nil"/>
          <w:bottom w:val="nil"/>
          <w:right w:val="nil"/>
          <w:between w:val="nil"/>
        </w:pBdr>
        <w:tabs>
          <w:tab w:val="left" w:pos="2438"/>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 direct supervision of the OJT.</w:t>
      </w:r>
    </w:p>
    <w:p w14:paraId="5E3F6F1B"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2964935" w14:textId="77777777" w:rsidR="00232873" w:rsidRDefault="00000000">
      <w:pPr>
        <w:pStyle w:val="Heading2"/>
        <w:numPr>
          <w:ilvl w:val="1"/>
          <w:numId w:val="3"/>
        </w:numPr>
        <w:tabs>
          <w:tab w:val="left" w:pos="1174"/>
        </w:tabs>
        <w:ind w:left="1173" w:hanging="72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Developing Competency-Based Training for Dangerous Goods</w:t>
      </w:r>
    </w:p>
    <w:p w14:paraId="1A834D66"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3A3CFF0C"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ICAO framework and adapted competency model</w:t>
      </w:r>
    </w:p>
    <w:p w14:paraId="511143A7" w14:textId="77777777" w:rsidR="00232873" w:rsidRDefault="00000000">
      <w:pPr>
        <w:widowControl w:val="0"/>
        <w:numPr>
          <w:ilvl w:val="3"/>
          <w:numId w:val="3"/>
        </w:numPr>
        <w:pBdr>
          <w:top w:val="nil"/>
          <w:left w:val="nil"/>
          <w:bottom w:val="nil"/>
          <w:right w:val="nil"/>
          <w:between w:val="nil"/>
        </w:pBdr>
        <w:ind w:left="1620" w:right="528"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purpose of competency-based training and assessment is to train and assess the capacity of an individual to perform at the standard expected in an organizational workplace. Therefore, organizations implementing competency-based training and assessment should adapt the corresponding generic ICAO competency framework for dangerous goods personnel or ICAO DOC 10147 Dangerous Goods Training Guidance and to suit their context by developing an adapted competency model. Employers and Training organizations must also reference the Employee groupings table in Section 7.</w:t>
      </w:r>
    </w:p>
    <w:p w14:paraId="1E5D44C6" w14:textId="77777777" w:rsidR="00232873" w:rsidRDefault="00000000">
      <w:pPr>
        <w:widowControl w:val="0"/>
        <w:numPr>
          <w:ilvl w:val="3"/>
          <w:numId w:val="3"/>
        </w:numPr>
        <w:pBdr>
          <w:top w:val="nil"/>
          <w:left w:val="nil"/>
          <w:bottom w:val="nil"/>
          <w:right w:val="nil"/>
          <w:between w:val="nil"/>
        </w:pBdr>
        <w:ind w:left="1620" w:right="530"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framework consists of competencies and their associated descriptions and observable </w:t>
      </w:r>
      <w:proofErr w:type="spellStart"/>
      <w:r>
        <w:rPr>
          <w:rFonts w:ascii="Times New Roman" w:eastAsia="Times New Roman" w:hAnsi="Times New Roman" w:cs="Times New Roman"/>
          <w:color w:val="000000"/>
          <w:sz w:val="22"/>
          <w:szCs w:val="22"/>
        </w:rPr>
        <w:t>behaviors</w:t>
      </w:r>
      <w:proofErr w:type="spellEnd"/>
      <w:r>
        <w:rPr>
          <w:rFonts w:ascii="Times New Roman" w:eastAsia="Times New Roman" w:hAnsi="Times New Roman" w:cs="Times New Roman"/>
          <w:color w:val="000000"/>
          <w:sz w:val="22"/>
          <w:szCs w:val="22"/>
        </w:rPr>
        <w:t xml:space="preserve"> and forms the basis from which an adapted competency model is derived. Employers implementing competency- based training and assessment should adapt this framework to reflect their specific requirements. An adapted competency model is an effective tool for defining successful job performance and provides a means of assessing if trainees achieve the desired performance.</w:t>
      </w:r>
    </w:p>
    <w:p w14:paraId="7B241101" w14:textId="77777777" w:rsidR="00232873" w:rsidRDefault="00000000">
      <w:pPr>
        <w:widowControl w:val="0"/>
        <w:numPr>
          <w:ilvl w:val="3"/>
          <w:numId w:val="3"/>
        </w:numPr>
        <w:pBdr>
          <w:top w:val="nil"/>
          <w:left w:val="nil"/>
          <w:bottom w:val="nil"/>
          <w:right w:val="nil"/>
          <w:between w:val="nil"/>
        </w:pBdr>
        <w:ind w:left="1620" w:right="529"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adapted competency model will include the final competency standards and conditions that need to be assessed in addition to the adapted competencies and their associated descriptions and observable behaviours.</w:t>
      </w:r>
    </w:p>
    <w:p w14:paraId="31AD5298" w14:textId="77777777" w:rsidR="00232873" w:rsidRDefault="00232873">
      <w:pPr>
        <w:spacing w:line="249" w:lineRule="auto"/>
        <w:jc w:val="both"/>
        <w:rPr>
          <w:rFonts w:ascii="Times New Roman" w:eastAsia="Times New Roman" w:hAnsi="Times New Roman" w:cs="Times New Roman"/>
          <w:sz w:val="22"/>
          <w:szCs w:val="22"/>
        </w:rPr>
      </w:pPr>
    </w:p>
    <w:p w14:paraId="6146552D" w14:textId="77777777" w:rsidR="00232873" w:rsidRDefault="00000000">
      <w:pPr>
        <w:spacing w:before="79"/>
        <w:ind w:left="1305"/>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ADDIE system</w:t>
      </w:r>
    </w:p>
    <w:p w14:paraId="623E95E2" w14:textId="77777777" w:rsidR="00232873" w:rsidRDefault="00000000">
      <w:pPr>
        <w:tabs>
          <w:tab w:val="left" w:pos="3511"/>
          <w:tab w:val="left" w:pos="5296"/>
          <w:tab w:val="left" w:pos="7229"/>
          <w:tab w:val="left" w:pos="9123"/>
        </w:tabs>
        <w:spacing w:before="152"/>
        <w:ind w:left="1254"/>
        <w:rPr>
          <w:rFonts w:ascii="Times New Roman" w:eastAsia="Times New Roman" w:hAnsi="Times New Roman" w:cs="Times New Roman"/>
          <w:sz w:val="22"/>
          <w:szCs w:val="22"/>
        </w:rPr>
      </w:pPr>
      <w:r>
        <w:rPr>
          <w:rFonts w:ascii="Times New Roman" w:eastAsia="Times New Roman" w:hAnsi="Times New Roman" w:cs="Times New Roman"/>
          <w:b/>
          <w:sz w:val="22"/>
          <w:szCs w:val="22"/>
        </w:rPr>
        <w:t>Phase 1</w:t>
      </w:r>
      <w:r>
        <w:rPr>
          <w:rFonts w:ascii="Times New Roman" w:eastAsia="Times New Roman" w:hAnsi="Times New Roman" w:cs="Times New Roman"/>
          <w:b/>
          <w:sz w:val="22"/>
          <w:szCs w:val="22"/>
        </w:rPr>
        <w:tab/>
        <w:t>Phase 2</w:t>
      </w:r>
      <w:r>
        <w:rPr>
          <w:rFonts w:ascii="Times New Roman" w:eastAsia="Times New Roman" w:hAnsi="Times New Roman" w:cs="Times New Roman"/>
          <w:b/>
          <w:sz w:val="22"/>
          <w:szCs w:val="22"/>
        </w:rPr>
        <w:tab/>
        <w:t>Phase 3</w:t>
      </w:r>
      <w:r>
        <w:rPr>
          <w:rFonts w:ascii="Times New Roman" w:eastAsia="Times New Roman" w:hAnsi="Times New Roman" w:cs="Times New Roman"/>
          <w:b/>
          <w:sz w:val="22"/>
          <w:szCs w:val="22"/>
        </w:rPr>
        <w:tab/>
        <w:t>Phase 4</w:t>
      </w:r>
      <w:r>
        <w:rPr>
          <w:rFonts w:ascii="Times New Roman" w:eastAsia="Times New Roman" w:hAnsi="Times New Roman" w:cs="Times New Roman"/>
          <w:b/>
          <w:sz w:val="22"/>
          <w:szCs w:val="22"/>
        </w:rPr>
        <w:tab/>
        <w:t>Phase 5</w:t>
      </w:r>
      <w:r>
        <w:rPr>
          <w:noProof/>
        </w:rPr>
        <w:drawing>
          <wp:anchor distT="0" distB="0" distL="0" distR="0" simplePos="0" relativeHeight="251658240" behindDoc="0" locked="0" layoutInCell="1" hidden="0" allowOverlap="1" wp14:anchorId="50DC64D7" wp14:editId="32157DFF">
            <wp:simplePos x="0" y="0"/>
            <wp:positionH relativeFrom="column">
              <wp:posOffset>762000</wp:posOffset>
            </wp:positionH>
            <wp:positionV relativeFrom="paragraph">
              <wp:posOffset>257810</wp:posOffset>
            </wp:positionV>
            <wp:extent cx="5804535" cy="968375"/>
            <wp:effectExtent l="0" t="0" r="0" b="0"/>
            <wp:wrapTopAndBottom distT="0" distB="0"/>
            <wp:docPr id="1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804535" cy="968375"/>
                    </a:xfrm>
                    <a:prstGeom prst="rect">
                      <a:avLst/>
                    </a:prstGeom>
                    <a:ln/>
                  </pic:spPr>
                </pic:pic>
              </a:graphicData>
            </a:graphic>
          </wp:anchor>
        </w:drawing>
      </w:r>
    </w:p>
    <w:p w14:paraId="1608E695" w14:textId="77777777" w:rsidR="00232873" w:rsidRDefault="0023287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6E828FAF"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Relationship between competencies and tasks</w:t>
      </w:r>
    </w:p>
    <w:p w14:paraId="21CF1733" w14:textId="77777777" w:rsidR="00232873" w:rsidRDefault="00000000">
      <w:pPr>
        <w:widowControl w:val="0"/>
        <w:numPr>
          <w:ilvl w:val="3"/>
          <w:numId w:val="3"/>
        </w:numPr>
        <w:pBdr>
          <w:top w:val="nil"/>
          <w:left w:val="nil"/>
          <w:bottom w:val="nil"/>
          <w:right w:val="nil"/>
          <w:between w:val="nil"/>
        </w:pBdr>
        <w:tabs>
          <w:tab w:val="left" w:pos="1620"/>
        </w:tabs>
        <w:ind w:left="1620" w:right="527"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Competency-based training and assessment is based on the concept that competencies are transferable. In the design of a competency-based training and assessment program, a limited number of competencies are defined. Typically, an activity will involve several competencies, and competencies may apply across a variety of activities and contexts. In the design of training and assessments, tasks and activities are incorporated because they are good candidates for facilitating, developing or assessing a competency or competencies. Specific tasks may be used to develop specific competencies. The lack of specific competencies may be identified as a root cause of failure in the performance of a task.</w:t>
      </w:r>
    </w:p>
    <w:p w14:paraId="20B9C54A" w14:textId="77777777" w:rsidR="00232873" w:rsidRDefault="00000000">
      <w:pPr>
        <w:widowControl w:val="0"/>
        <w:numPr>
          <w:ilvl w:val="3"/>
          <w:numId w:val="3"/>
        </w:numPr>
        <w:pBdr>
          <w:top w:val="nil"/>
          <w:left w:val="nil"/>
          <w:bottom w:val="nil"/>
          <w:right w:val="nil"/>
          <w:between w:val="nil"/>
        </w:pBdr>
        <w:tabs>
          <w:tab w:val="left" w:pos="1620"/>
        </w:tabs>
        <w:ind w:left="1620" w:right="526" w:hanging="45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generic list of tasks typically performed by Dangerous Goods personnel is provided in IATA DGR Training Guidance and it consists of dangerous goods tasks and sub-tasks. A complementary flowchart is provided in the DOC 10147 and IATA DGR Training Guidance. It illustrates the typical processes of performing these tasks. The employer shall adapt this task list </w:t>
      </w:r>
      <w:r>
        <w:rPr>
          <w:rFonts w:ascii="Times New Roman" w:eastAsia="Times New Roman" w:hAnsi="Times New Roman" w:cs="Times New Roman"/>
          <w:color w:val="000000"/>
          <w:sz w:val="22"/>
          <w:szCs w:val="22"/>
        </w:rPr>
        <w:lastRenderedPageBreak/>
        <w:t>to reflect the specific tasks performed by its personnel. The employer may also use the Table as a guide for what tasks are applicable for different functions of personnel.</w:t>
      </w:r>
    </w:p>
    <w:p w14:paraId="11D25F7C"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4EA5C2FB" w14:textId="77777777" w:rsidR="00232873" w:rsidRDefault="00000000">
      <w:pPr>
        <w:widowControl w:val="0"/>
        <w:numPr>
          <w:ilvl w:val="2"/>
          <w:numId w:val="3"/>
        </w:numPr>
        <w:pBdr>
          <w:top w:val="nil"/>
          <w:left w:val="nil"/>
          <w:bottom w:val="nil"/>
          <w:right w:val="nil"/>
          <w:between w:val="nil"/>
        </w:pBdr>
        <w:tabs>
          <w:tab w:val="left" w:pos="1162"/>
        </w:tabs>
        <w:ind w:left="1161" w:hanging="7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Development and implementation of competency-based training and assessment programmes</w:t>
      </w:r>
    </w:p>
    <w:p w14:paraId="4835F418" w14:textId="77777777" w:rsidR="00232873" w:rsidRDefault="00232873">
      <w:pPr>
        <w:widowControl w:val="0"/>
        <w:pBdr>
          <w:top w:val="nil"/>
          <w:left w:val="nil"/>
          <w:bottom w:val="nil"/>
          <w:right w:val="nil"/>
          <w:between w:val="nil"/>
        </w:pBdr>
        <w:tabs>
          <w:tab w:val="left" w:pos="1162"/>
        </w:tabs>
        <w:ind w:left="1161"/>
        <w:jc w:val="both"/>
        <w:rPr>
          <w:rFonts w:ascii="Times New Roman" w:eastAsia="Times New Roman" w:hAnsi="Times New Roman" w:cs="Times New Roman"/>
          <w:color w:val="000000"/>
          <w:sz w:val="22"/>
          <w:szCs w:val="22"/>
        </w:rPr>
      </w:pPr>
    </w:p>
    <w:p w14:paraId="58E21F8C" w14:textId="77777777" w:rsidR="00232873" w:rsidRDefault="00000000">
      <w:pPr>
        <w:pStyle w:val="Heading2"/>
        <w:numPr>
          <w:ilvl w:val="3"/>
          <w:numId w:val="3"/>
        </w:numPr>
        <w:tabs>
          <w:tab w:val="left" w:pos="1620"/>
          <w:tab w:val="left" w:pos="2014"/>
        </w:tabs>
        <w:ind w:left="720" w:firstLine="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Phase 1 — Training needs analysis</w:t>
      </w:r>
    </w:p>
    <w:p w14:paraId="75E12E19" w14:textId="77777777" w:rsidR="00232873" w:rsidRDefault="00000000">
      <w:pPr>
        <w:widowControl w:val="0"/>
        <w:numPr>
          <w:ilvl w:val="4"/>
          <w:numId w:val="3"/>
        </w:numPr>
        <w:pBdr>
          <w:top w:val="nil"/>
          <w:left w:val="nil"/>
          <w:bottom w:val="nil"/>
          <w:right w:val="nil"/>
          <w:between w:val="nil"/>
        </w:pBdr>
        <w:tabs>
          <w:tab w:val="left" w:pos="1980"/>
        </w:tabs>
        <w:ind w:left="1980" w:right="527" w:hanging="39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first phase in the development and implementation of a competency-based training program specific to an employer’s environment and requirements is to conduct a training needs analysis. An employer conducts a training needs analysis to determine the results that the training needs to achieve and what resources exist to achieve these results.</w:t>
      </w:r>
    </w:p>
    <w:p w14:paraId="5AB27908" w14:textId="77777777" w:rsidR="00232873" w:rsidRDefault="00000000">
      <w:pPr>
        <w:widowControl w:val="0"/>
        <w:numPr>
          <w:ilvl w:val="4"/>
          <w:numId w:val="3"/>
        </w:numPr>
        <w:pBdr>
          <w:top w:val="nil"/>
          <w:left w:val="nil"/>
          <w:bottom w:val="nil"/>
          <w:right w:val="nil"/>
          <w:between w:val="nil"/>
        </w:pBdr>
        <w:tabs>
          <w:tab w:val="left" w:pos="1980"/>
        </w:tabs>
        <w:ind w:left="1980" w:right="527" w:hanging="39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critical step will ensure that the training fits the employer’s purpose and is effective. The Training needs analysis must include the following:</w:t>
      </w:r>
    </w:p>
    <w:p w14:paraId="0BD9FCCE" w14:textId="77777777" w:rsidR="00232873" w:rsidRDefault="00000000">
      <w:pPr>
        <w:widowControl w:val="0"/>
        <w:numPr>
          <w:ilvl w:val="5"/>
          <w:numId w:val="3"/>
        </w:numPr>
        <w:pBdr>
          <w:top w:val="nil"/>
          <w:left w:val="nil"/>
          <w:bottom w:val="nil"/>
          <w:right w:val="nil"/>
          <w:between w:val="nil"/>
        </w:pBdr>
        <w:ind w:left="2430" w:right="534" w:hanging="4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Identify the types of personnel the employer has in his employ and their job functions.</w:t>
      </w:r>
    </w:p>
    <w:p w14:paraId="44C41698" w14:textId="77777777" w:rsidR="00232873" w:rsidRDefault="00000000">
      <w:pPr>
        <w:widowControl w:val="0"/>
        <w:numPr>
          <w:ilvl w:val="5"/>
          <w:numId w:val="3"/>
        </w:numPr>
        <w:pBdr>
          <w:top w:val="nil"/>
          <w:left w:val="nil"/>
          <w:bottom w:val="nil"/>
          <w:right w:val="nil"/>
          <w:between w:val="nil"/>
        </w:pBdr>
        <w:ind w:left="2430" w:hanging="4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Identify the purpose of training.</w:t>
      </w:r>
    </w:p>
    <w:p w14:paraId="31A3A20E" w14:textId="77777777" w:rsidR="00232873" w:rsidRDefault="00000000">
      <w:pPr>
        <w:widowControl w:val="0"/>
        <w:numPr>
          <w:ilvl w:val="5"/>
          <w:numId w:val="3"/>
        </w:numPr>
        <w:pBdr>
          <w:top w:val="nil"/>
          <w:left w:val="nil"/>
          <w:bottom w:val="nil"/>
          <w:right w:val="nil"/>
          <w:between w:val="nil"/>
        </w:pBdr>
        <w:ind w:left="2430" w:right="529" w:hanging="4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Define the job functions related to dangerous goods, establish the task (s) with competency factors associated with the job functions.</w:t>
      </w:r>
    </w:p>
    <w:p w14:paraId="6D8CCEF2" w14:textId="77777777" w:rsidR="00232873" w:rsidRDefault="00000000">
      <w:pPr>
        <w:widowControl w:val="0"/>
        <w:numPr>
          <w:ilvl w:val="5"/>
          <w:numId w:val="3"/>
        </w:numPr>
        <w:pBdr>
          <w:top w:val="nil"/>
          <w:left w:val="nil"/>
          <w:bottom w:val="nil"/>
          <w:right w:val="nil"/>
          <w:between w:val="nil"/>
        </w:pBdr>
        <w:ind w:left="2430" w:right="533" w:hanging="4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operational, technical, regulatory and organizational requirements are included in the training programme.</w:t>
      </w:r>
    </w:p>
    <w:p w14:paraId="4DEC0E47" w14:textId="77777777" w:rsidR="00232873" w:rsidRDefault="00000000">
      <w:pPr>
        <w:widowControl w:val="0"/>
        <w:numPr>
          <w:ilvl w:val="4"/>
          <w:numId w:val="3"/>
        </w:numPr>
        <w:pBdr>
          <w:top w:val="nil"/>
          <w:left w:val="nil"/>
          <w:bottom w:val="nil"/>
          <w:right w:val="nil"/>
          <w:between w:val="nil"/>
        </w:pBdr>
        <w:ind w:left="1980" w:right="530" w:hanging="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Once Job functions are defined, a task list must be developed corresponding to each job function and this becomes the foundation of what the employee will be trained on. A generic list of Tasks is given below.</w:t>
      </w:r>
    </w:p>
    <w:p w14:paraId="73EC9713"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understanding the basics of dangerous goods;</w:t>
      </w:r>
    </w:p>
    <w:p w14:paraId="566CB993"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classifying dangerous goods;</w:t>
      </w:r>
    </w:p>
    <w:p w14:paraId="2418180B"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preparing a dangerous goods shipment;</w:t>
      </w:r>
    </w:p>
    <w:p w14:paraId="4B5F1717"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processing/accepting cargo;</w:t>
      </w:r>
    </w:p>
    <w:p w14:paraId="1A05B6EF"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managing cargo pre-loading;</w:t>
      </w:r>
    </w:p>
    <w:p w14:paraId="68479FAD"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accepting passenger and crew baggage;</w:t>
      </w:r>
    </w:p>
    <w:p w14:paraId="1EC59A2C"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transporting cargo/baggage; and</w:t>
      </w:r>
    </w:p>
    <w:p w14:paraId="1DB85A29" w14:textId="77777777" w:rsidR="00232873" w:rsidRDefault="00000000">
      <w:pPr>
        <w:widowControl w:val="0"/>
        <w:numPr>
          <w:ilvl w:val="5"/>
          <w:numId w:val="3"/>
        </w:numPr>
        <w:pBdr>
          <w:top w:val="nil"/>
          <w:left w:val="nil"/>
          <w:bottom w:val="nil"/>
          <w:right w:val="nil"/>
          <w:between w:val="nil"/>
        </w:pBdr>
        <w:tabs>
          <w:tab w:val="left" w:pos="2520"/>
        </w:tabs>
        <w:ind w:left="243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collecting safety data.</w:t>
      </w:r>
    </w:p>
    <w:p w14:paraId="44679802"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53F58A5" w14:textId="77777777" w:rsidR="00232873" w:rsidRDefault="00000000">
      <w:pPr>
        <w:widowControl w:val="0"/>
        <w:numPr>
          <w:ilvl w:val="2"/>
          <w:numId w:val="3"/>
        </w:numPr>
        <w:pBdr>
          <w:top w:val="nil"/>
          <w:left w:val="nil"/>
          <w:bottom w:val="nil"/>
          <w:right w:val="nil"/>
          <w:between w:val="nil"/>
        </w:pBdr>
        <w:tabs>
          <w:tab w:val="left" w:pos="1162"/>
        </w:tabs>
        <w:ind w:left="1161" w:right="535"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Sub-tasks: </w:t>
      </w:r>
      <w:r>
        <w:rPr>
          <w:rFonts w:ascii="Times New Roman" w:eastAsia="Times New Roman" w:hAnsi="Times New Roman" w:cs="Times New Roman"/>
          <w:color w:val="000000"/>
          <w:sz w:val="22"/>
          <w:szCs w:val="22"/>
        </w:rPr>
        <w:t>are actions to be performed by the employee when completing the task and these are already defined. See IATA DGR Training Guidance and or other guidance tables provided.</w:t>
      </w:r>
    </w:p>
    <w:p w14:paraId="7A389C9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68DB2C5B" w14:textId="77777777" w:rsidR="00232873" w:rsidRDefault="00000000">
      <w:pPr>
        <w:widowControl w:val="0"/>
        <w:numPr>
          <w:ilvl w:val="2"/>
          <w:numId w:val="3"/>
        </w:numPr>
        <w:pBdr>
          <w:top w:val="nil"/>
          <w:left w:val="nil"/>
          <w:bottom w:val="nil"/>
          <w:right w:val="nil"/>
          <w:between w:val="nil"/>
        </w:pBdr>
        <w:tabs>
          <w:tab w:val="left" w:pos="1162"/>
        </w:tabs>
        <w:ind w:left="1161" w:right="53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Competency factors: </w:t>
      </w:r>
      <w:r>
        <w:rPr>
          <w:rFonts w:ascii="Times New Roman" w:eastAsia="Times New Roman" w:hAnsi="Times New Roman" w:cs="Times New Roman"/>
          <w:color w:val="000000"/>
          <w:sz w:val="22"/>
          <w:szCs w:val="22"/>
        </w:rPr>
        <w:t>the three core competency factors knowledge, skills and attitude must be established together with the level of proficiency required for each task. Other competencies may include communication, leadership, teamwork, problem solving and decision making</w:t>
      </w:r>
      <w:r>
        <w:rPr>
          <w:rFonts w:ascii="Times New Roman" w:eastAsia="Times New Roman" w:hAnsi="Times New Roman" w:cs="Times New Roman"/>
          <w:b/>
          <w:color w:val="000000"/>
          <w:sz w:val="22"/>
          <w:szCs w:val="22"/>
        </w:rPr>
        <w:t>.</w:t>
      </w:r>
    </w:p>
    <w:p w14:paraId="3B419C90" w14:textId="77777777" w:rsidR="00232873" w:rsidRDefault="00232873">
      <w:pPr>
        <w:pBdr>
          <w:top w:val="nil"/>
          <w:left w:val="nil"/>
          <w:bottom w:val="nil"/>
          <w:right w:val="nil"/>
          <w:between w:val="nil"/>
        </w:pBdr>
        <w:jc w:val="both"/>
        <w:rPr>
          <w:rFonts w:ascii="Times New Roman" w:eastAsia="Times New Roman" w:hAnsi="Times New Roman" w:cs="Times New Roman"/>
          <w:color w:val="000000"/>
          <w:sz w:val="22"/>
          <w:szCs w:val="22"/>
        </w:rPr>
      </w:pPr>
    </w:p>
    <w:p w14:paraId="5F2023AA" w14:textId="77777777" w:rsidR="00232873" w:rsidRDefault="00000000">
      <w:pPr>
        <w:widowControl w:val="0"/>
        <w:numPr>
          <w:ilvl w:val="2"/>
          <w:numId w:val="3"/>
        </w:numPr>
        <w:pBdr>
          <w:top w:val="nil"/>
          <w:left w:val="nil"/>
          <w:bottom w:val="nil"/>
          <w:right w:val="nil"/>
          <w:between w:val="nil"/>
        </w:pBdr>
        <w:tabs>
          <w:tab w:val="left" w:pos="1162"/>
        </w:tabs>
        <w:ind w:left="1161" w:right="5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Phase 1 output is a training specification, which contains a list of tasks that each identified function will be trained on, the specific operational, technical, regulatory, organizational and other necessary requirements such as language to be used.</w:t>
      </w:r>
    </w:p>
    <w:p w14:paraId="6F052B6A" w14:textId="77777777" w:rsidR="00232873" w:rsidRDefault="00232873">
      <w:pPr>
        <w:pBdr>
          <w:top w:val="nil"/>
          <w:left w:val="nil"/>
          <w:bottom w:val="nil"/>
          <w:right w:val="nil"/>
          <w:between w:val="nil"/>
        </w:pBdr>
        <w:ind w:left="720"/>
        <w:rPr>
          <w:rFonts w:ascii="Times New Roman" w:eastAsia="Times New Roman" w:hAnsi="Times New Roman" w:cs="Times New Roman"/>
          <w:color w:val="000000"/>
          <w:sz w:val="22"/>
          <w:szCs w:val="22"/>
        </w:rPr>
      </w:pPr>
    </w:p>
    <w:p w14:paraId="345F689C"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4B3D001D"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7E3A3166"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1986003B"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44C399BF"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1EEE04B6" w14:textId="77777777" w:rsidR="00232873" w:rsidRDefault="00232873">
      <w:pPr>
        <w:widowControl w:val="0"/>
        <w:pBdr>
          <w:top w:val="nil"/>
          <w:left w:val="nil"/>
          <w:bottom w:val="nil"/>
          <w:right w:val="nil"/>
          <w:between w:val="nil"/>
        </w:pBdr>
        <w:tabs>
          <w:tab w:val="left" w:pos="1162"/>
        </w:tabs>
        <w:ind w:left="720" w:right="527"/>
        <w:jc w:val="both"/>
        <w:rPr>
          <w:rFonts w:ascii="Times New Roman" w:eastAsia="Times New Roman" w:hAnsi="Times New Roman" w:cs="Times New Roman"/>
          <w:color w:val="000000"/>
          <w:sz w:val="22"/>
          <w:szCs w:val="22"/>
        </w:rPr>
      </w:pPr>
    </w:p>
    <w:p w14:paraId="2C37892B"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6996024C"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3AE308FB"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32DC6A30"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4CE28795"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2978384C"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041474EF"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1FD6A694"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08C1469F"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79BF06D8"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30767871"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4BF75726"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6AD72D4F"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5BF22E1A" w14:textId="77777777" w:rsidR="00232873" w:rsidRDefault="00232873">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74DF85C4" w14:textId="77777777" w:rsidR="00232873" w:rsidRDefault="00000000">
      <w:pPr>
        <w:widowControl w:val="0"/>
        <w:numPr>
          <w:ilvl w:val="2"/>
          <w:numId w:val="3"/>
        </w:numPr>
        <w:pBdr>
          <w:top w:val="nil"/>
          <w:left w:val="nil"/>
          <w:bottom w:val="nil"/>
          <w:right w:val="nil"/>
          <w:between w:val="nil"/>
        </w:pBdr>
        <w:tabs>
          <w:tab w:val="left" w:pos="1162"/>
        </w:tabs>
        <w:ind w:left="1161" w:hanging="71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Phase 1 workflow is included below for reference.</w:t>
      </w:r>
    </w:p>
    <w:p w14:paraId="3E1BA6BD" w14:textId="77777777" w:rsidR="00232873" w:rsidRDefault="00232873">
      <w:pPr>
        <w:pBdr>
          <w:top w:val="nil"/>
          <w:left w:val="nil"/>
          <w:bottom w:val="nil"/>
          <w:right w:val="nil"/>
          <w:between w:val="nil"/>
        </w:pBdr>
        <w:ind w:left="720"/>
        <w:rPr>
          <w:rFonts w:ascii="Times New Roman" w:eastAsia="Times New Roman" w:hAnsi="Times New Roman" w:cs="Times New Roman"/>
          <w:color w:val="000000"/>
          <w:sz w:val="22"/>
          <w:szCs w:val="22"/>
        </w:rPr>
      </w:pPr>
    </w:p>
    <w:p w14:paraId="45D88849" w14:textId="77777777" w:rsidR="00232873" w:rsidRDefault="00000000">
      <w:pPr>
        <w:pBdr>
          <w:top w:val="nil"/>
          <w:left w:val="nil"/>
          <w:bottom w:val="nil"/>
          <w:right w:val="nil"/>
          <w:between w:val="nil"/>
        </w:pBdr>
        <w:spacing w:after="120"/>
        <w:rPr>
          <w:rFonts w:ascii="Times New Roman" w:eastAsia="Times New Roman" w:hAnsi="Times New Roman" w:cs="Times New Roman"/>
          <w:color w:val="000000"/>
          <w:sz w:val="22"/>
          <w:szCs w:val="22"/>
        </w:rPr>
      </w:pPr>
      <w:r>
        <w:rPr>
          <w:noProof/>
        </w:rPr>
        <w:lastRenderedPageBreak/>
        <w:drawing>
          <wp:anchor distT="0" distB="0" distL="0" distR="0" simplePos="0" relativeHeight="251659264" behindDoc="0" locked="0" layoutInCell="1" hidden="0" allowOverlap="1" wp14:anchorId="7D8F7D12" wp14:editId="04BE08CA">
            <wp:simplePos x="0" y="0"/>
            <wp:positionH relativeFrom="column">
              <wp:posOffset>814069</wp:posOffset>
            </wp:positionH>
            <wp:positionV relativeFrom="paragraph">
              <wp:posOffset>178435</wp:posOffset>
            </wp:positionV>
            <wp:extent cx="5537835" cy="5805170"/>
            <wp:effectExtent l="0" t="0" r="0" b="0"/>
            <wp:wrapTopAndBottom distT="0" distB="0"/>
            <wp:docPr id="11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537835" cy="5805170"/>
                    </a:xfrm>
                    <a:prstGeom prst="rect">
                      <a:avLst/>
                    </a:prstGeom>
                    <a:ln/>
                  </pic:spPr>
                </pic:pic>
              </a:graphicData>
            </a:graphic>
          </wp:anchor>
        </w:drawing>
      </w:r>
    </w:p>
    <w:p w14:paraId="1EF13A61" w14:textId="77777777" w:rsidR="00232873" w:rsidRDefault="00000000">
      <w:pPr>
        <w:pStyle w:val="Heading2"/>
        <w:numPr>
          <w:ilvl w:val="3"/>
          <w:numId w:val="3"/>
        </w:numPr>
        <w:tabs>
          <w:tab w:val="left" w:pos="1680"/>
        </w:tabs>
        <w:spacing w:before="72"/>
        <w:ind w:left="1679"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Phase 2 — Design competency-based training and assessment</w:t>
      </w:r>
    </w:p>
    <w:p w14:paraId="27595742" w14:textId="77777777" w:rsidR="00232873" w:rsidRDefault="00000000">
      <w:pPr>
        <w:widowControl w:val="0"/>
        <w:numPr>
          <w:ilvl w:val="4"/>
          <w:numId w:val="3"/>
        </w:numPr>
        <w:pBdr>
          <w:top w:val="nil"/>
          <w:left w:val="nil"/>
          <w:bottom w:val="nil"/>
          <w:right w:val="nil"/>
          <w:between w:val="nil"/>
        </w:pBdr>
        <w:tabs>
          <w:tab w:val="left" w:pos="2105"/>
        </w:tabs>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Designing competency-based training and assessment is the second phase in the development and implementation of a competency-based training and assessment programme. This is achieved by utilizing the training specifications identified in Phase 1 </w:t>
      </w:r>
      <w:r>
        <w:rPr>
          <w:rFonts w:ascii="Times New Roman" w:eastAsia="Times New Roman" w:hAnsi="Times New Roman" w:cs="Times New Roman"/>
          <w:color w:val="000000"/>
          <w:sz w:val="22"/>
          <w:szCs w:val="22"/>
        </w:rPr>
        <w:lastRenderedPageBreak/>
        <w:t>and will include:</w:t>
      </w:r>
    </w:p>
    <w:p w14:paraId="29754569" w14:textId="77777777" w:rsidR="00232873" w:rsidRDefault="00000000">
      <w:pPr>
        <w:widowControl w:val="0"/>
        <w:numPr>
          <w:ilvl w:val="5"/>
          <w:numId w:val="3"/>
        </w:numPr>
        <w:pBdr>
          <w:top w:val="nil"/>
          <w:left w:val="nil"/>
          <w:bottom w:val="nil"/>
          <w:right w:val="nil"/>
          <w:between w:val="nil"/>
        </w:pBdr>
        <w:tabs>
          <w:tab w:val="left" w:pos="2529"/>
          <w:tab w:val="left" w:pos="2530"/>
        </w:tabs>
        <w:ind w:left="2529" w:right="560"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Designing an adapted competency model based on the training specification identified in Phase 1;</w:t>
      </w:r>
    </w:p>
    <w:p w14:paraId="12F49D19" w14:textId="77777777" w:rsidR="00232873" w:rsidRDefault="00000000">
      <w:pPr>
        <w:widowControl w:val="0"/>
        <w:numPr>
          <w:ilvl w:val="5"/>
          <w:numId w:val="3"/>
        </w:numPr>
        <w:pBdr>
          <w:top w:val="nil"/>
          <w:left w:val="nil"/>
          <w:bottom w:val="nil"/>
          <w:right w:val="nil"/>
          <w:between w:val="nil"/>
        </w:pBdr>
        <w:tabs>
          <w:tab w:val="left" w:pos="2529"/>
          <w:tab w:val="left" w:pos="2530"/>
        </w:tabs>
        <w:ind w:left="2529" w:right="560"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Designing an assessment plan that will be used to assess the competence of trainees; and</w:t>
      </w:r>
    </w:p>
    <w:p w14:paraId="4D3B744A" w14:textId="77777777" w:rsidR="00232873" w:rsidRDefault="00000000">
      <w:pPr>
        <w:widowControl w:val="0"/>
        <w:numPr>
          <w:ilvl w:val="5"/>
          <w:numId w:val="3"/>
        </w:numPr>
        <w:pBdr>
          <w:top w:val="nil"/>
          <w:left w:val="nil"/>
          <w:bottom w:val="nil"/>
          <w:right w:val="nil"/>
          <w:between w:val="nil"/>
        </w:pBdr>
        <w:tabs>
          <w:tab w:val="left" w:pos="2530"/>
        </w:tabs>
        <w:ind w:left="2529" w:right="560"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Designing a training plan that will enable the development and delivery of the training course.</w:t>
      </w:r>
    </w:p>
    <w:p w14:paraId="7CE91B2A" w14:textId="77777777" w:rsidR="00232873" w:rsidRDefault="00232873">
      <w:pPr>
        <w:pBdr>
          <w:top w:val="nil"/>
          <w:left w:val="nil"/>
          <w:bottom w:val="nil"/>
          <w:right w:val="nil"/>
          <w:between w:val="nil"/>
        </w:pBdr>
        <w:rPr>
          <w:rFonts w:ascii="Times New Roman" w:eastAsia="Times New Roman" w:hAnsi="Times New Roman" w:cs="Times New Roman"/>
          <w:color w:val="000000"/>
          <w:sz w:val="22"/>
          <w:szCs w:val="22"/>
        </w:rPr>
      </w:pPr>
    </w:p>
    <w:p w14:paraId="15C403C2" w14:textId="77777777" w:rsidR="00232873" w:rsidRDefault="00000000">
      <w:pPr>
        <w:widowControl w:val="0"/>
        <w:numPr>
          <w:ilvl w:val="2"/>
          <w:numId w:val="3"/>
        </w:numPr>
        <w:pBdr>
          <w:top w:val="nil"/>
          <w:left w:val="nil"/>
          <w:bottom w:val="nil"/>
          <w:right w:val="nil"/>
          <w:between w:val="nil"/>
        </w:pBdr>
        <w:tabs>
          <w:tab w:val="left" w:pos="828"/>
        </w:tabs>
        <w:ind w:left="827"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Designing the adapted competency model</w:t>
      </w:r>
    </w:p>
    <w:p w14:paraId="1BD0F9BA" w14:textId="77777777" w:rsidR="00232873" w:rsidRDefault="00000000">
      <w:pPr>
        <w:widowControl w:val="0"/>
        <w:numPr>
          <w:ilvl w:val="3"/>
          <w:numId w:val="3"/>
        </w:numPr>
        <w:pBdr>
          <w:top w:val="nil"/>
          <w:left w:val="nil"/>
          <w:bottom w:val="nil"/>
          <w:right w:val="nil"/>
          <w:between w:val="nil"/>
        </w:pBdr>
        <w:tabs>
          <w:tab w:val="left" w:pos="1170"/>
        </w:tabs>
        <w:ind w:left="1170" w:right="560" w:hanging="34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competency model for dangerous goods should be adapted from the generic competency framework provided in this document. This generic framework provides a set of competencies that are typically needed to perform the dangerous goods tasks identified in the task list provided in this document.</w:t>
      </w:r>
    </w:p>
    <w:p w14:paraId="3B091CA7" w14:textId="77777777" w:rsidR="00232873" w:rsidRDefault="00000000">
      <w:pPr>
        <w:widowControl w:val="0"/>
        <w:numPr>
          <w:ilvl w:val="3"/>
          <w:numId w:val="3"/>
        </w:numPr>
        <w:pBdr>
          <w:top w:val="nil"/>
          <w:left w:val="nil"/>
          <w:bottom w:val="nil"/>
          <w:right w:val="nil"/>
          <w:between w:val="nil"/>
        </w:pBdr>
        <w:tabs>
          <w:tab w:val="left" w:pos="1170"/>
        </w:tabs>
        <w:ind w:left="1170" w:right="560" w:hanging="34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vast majority of adapted competency models will contain similar lists of competencies, but there may be a need to add or remove a competency depending on the employers own operational and organizational environments.</w:t>
      </w:r>
    </w:p>
    <w:p w14:paraId="679D0277" w14:textId="77777777" w:rsidR="00232873" w:rsidRDefault="00000000">
      <w:pPr>
        <w:widowControl w:val="0"/>
        <w:numPr>
          <w:ilvl w:val="3"/>
          <w:numId w:val="3"/>
        </w:numPr>
        <w:pBdr>
          <w:top w:val="nil"/>
          <w:left w:val="nil"/>
          <w:bottom w:val="nil"/>
          <w:right w:val="nil"/>
          <w:between w:val="nil"/>
        </w:pBdr>
        <w:tabs>
          <w:tab w:val="left" w:pos="1170"/>
        </w:tabs>
        <w:ind w:left="1170" w:right="560" w:hanging="34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generic framework also provides a comprehensive list of observable </w:t>
      </w:r>
      <w:proofErr w:type="spellStart"/>
      <w:r>
        <w:rPr>
          <w:rFonts w:ascii="Times New Roman" w:eastAsia="Times New Roman" w:hAnsi="Times New Roman" w:cs="Times New Roman"/>
          <w:color w:val="000000"/>
          <w:sz w:val="22"/>
          <w:szCs w:val="22"/>
        </w:rPr>
        <w:t>behaviors</w:t>
      </w:r>
      <w:proofErr w:type="spellEnd"/>
      <w:r>
        <w:rPr>
          <w:rFonts w:ascii="Times New Roman" w:eastAsia="Times New Roman" w:hAnsi="Times New Roman" w:cs="Times New Roman"/>
          <w:color w:val="000000"/>
          <w:sz w:val="22"/>
          <w:szCs w:val="22"/>
        </w:rPr>
        <w:t xml:space="preserve"> associated with each of the competencies.</w:t>
      </w:r>
    </w:p>
    <w:p w14:paraId="0D747A3B" w14:textId="77777777" w:rsidR="00232873" w:rsidRDefault="00232873">
      <w:pPr>
        <w:widowControl w:val="0"/>
        <w:pBdr>
          <w:top w:val="nil"/>
          <w:left w:val="nil"/>
          <w:bottom w:val="nil"/>
          <w:right w:val="nil"/>
          <w:between w:val="nil"/>
        </w:pBdr>
        <w:tabs>
          <w:tab w:val="left" w:pos="1680"/>
        </w:tabs>
        <w:ind w:left="1679" w:right="1117"/>
        <w:jc w:val="both"/>
        <w:rPr>
          <w:rFonts w:ascii="Times New Roman" w:eastAsia="Times New Roman" w:hAnsi="Times New Roman" w:cs="Times New Roman"/>
          <w:color w:val="000000"/>
          <w:sz w:val="22"/>
          <w:szCs w:val="22"/>
        </w:rPr>
      </w:pPr>
    </w:p>
    <w:p w14:paraId="4881EB98"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3B380EF8"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70A31762"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3BC4FBE5"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0F004C3F"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1979CE60"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70EF0945"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1D439873"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453C3B55"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32BD17A0"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1B40369C"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097BBE37"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6B3CF8A7"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1D1C131C"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5915D723"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35EB3BDF" w14:textId="77777777" w:rsidR="00232873" w:rsidRDefault="00232873">
      <w:pPr>
        <w:widowControl w:val="0"/>
        <w:pBdr>
          <w:top w:val="nil"/>
          <w:left w:val="nil"/>
          <w:bottom w:val="nil"/>
          <w:right w:val="nil"/>
          <w:between w:val="nil"/>
        </w:pBdr>
        <w:tabs>
          <w:tab w:val="left" w:pos="1680"/>
        </w:tabs>
        <w:spacing w:line="246" w:lineRule="auto"/>
        <w:ind w:left="1679" w:right="1117"/>
        <w:jc w:val="both"/>
        <w:rPr>
          <w:rFonts w:ascii="Times New Roman" w:eastAsia="Times New Roman" w:hAnsi="Times New Roman" w:cs="Times New Roman"/>
          <w:color w:val="000000"/>
          <w:sz w:val="22"/>
          <w:szCs w:val="22"/>
        </w:rPr>
      </w:pPr>
    </w:p>
    <w:p w14:paraId="1C64B1E8" w14:textId="77777777" w:rsidR="00232873" w:rsidRDefault="00000000">
      <w:pPr>
        <w:spacing w:before="72"/>
        <w:ind w:left="119"/>
        <w:rPr>
          <w:rFonts w:ascii="Times New Roman" w:eastAsia="Times New Roman" w:hAnsi="Times New Roman" w:cs="Times New Roman"/>
          <w:sz w:val="22"/>
          <w:szCs w:val="22"/>
          <w:u w:val="single"/>
        </w:rPr>
      </w:pPr>
      <w:r>
        <w:rPr>
          <w:rFonts w:ascii="Times New Roman" w:eastAsia="Times New Roman" w:hAnsi="Times New Roman" w:cs="Times New Roman"/>
          <w:b/>
          <w:sz w:val="22"/>
          <w:szCs w:val="22"/>
          <w:u w:val="single"/>
        </w:rPr>
        <w:lastRenderedPageBreak/>
        <w:t>Phase 2 – Part 1</w:t>
      </w:r>
      <w:r>
        <w:rPr>
          <w:noProof/>
        </w:rPr>
        <w:drawing>
          <wp:anchor distT="0" distB="0" distL="0" distR="0" simplePos="0" relativeHeight="251660288" behindDoc="0" locked="0" layoutInCell="1" hidden="0" allowOverlap="1" wp14:anchorId="0963DA91" wp14:editId="56C4B475">
            <wp:simplePos x="0" y="0"/>
            <wp:positionH relativeFrom="column">
              <wp:posOffset>762635</wp:posOffset>
            </wp:positionH>
            <wp:positionV relativeFrom="paragraph">
              <wp:posOffset>632460</wp:posOffset>
            </wp:positionV>
            <wp:extent cx="5547995" cy="6193790"/>
            <wp:effectExtent l="0" t="0" r="0" b="0"/>
            <wp:wrapTopAndBottom distT="0" distB="0"/>
            <wp:docPr id="11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547995" cy="6193790"/>
                    </a:xfrm>
                    <a:prstGeom prst="rect">
                      <a:avLst/>
                    </a:prstGeom>
                    <a:ln/>
                  </pic:spPr>
                </pic:pic>
              </a:graphicData>
            </a:graphic>
          </wp:anchor>
        </w:drawing>
      </w:r>
    </w:p>
    <w:p w14:paraId="5E09C73A" w14:textId="77777777" w:rsidR="00232873" w:rsidRDefault="00232873">
      <w:pPr>
        <w:spacing w:before="72"/>
        <w:ind w:left="119"/>
        <w:rPr>
          <w:rFonts w:ascii="Times New Roman" w:eastAsia="Times New Roman" w:hAnsi="Times New Roman" w:cs="Times New Roman"/>
          <w:sz w:val="22"/>
          <w:szCs w:val="22"/>
          <w:u w:val="single"/>
        </w:rPr>
      </w:pPr>
    </w:p>
    <w:p w14:paraId="382CF3E2" w14:textId="77777777" w:rsidR="00232873" w:rsidRDefault="00000000">
      <w:pPr>
        <w:widowControl w:val="0"/>
        <w:numPr>
          <w:ilvl w:val="2"/>
          <w:numId w:val="3"/>
        </w:numPr>
        <w:pBdr>
          <w:top w:val="nil"/>
          <w:left w:val="nil"/>
          <w:bottom w:val="nil"/>
          <w:right w:val="nil"/>
          <w:between w:val="nil"/>
        </w:pBdr>
        <w:tabs>
          <w:tab w:val="left" w:pos="828"/>
        </w:tabs>
        <w:spacing w:before="14"/>
        <w:ind w:left="827" w:hanging="70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Designing an assessment plan</w:t>
      </w:r>
    </w:p>
    <w:p w14:paraId="2F94E996" w14:textId="77777777" w:rsidR="00232873" w:rsidRDefault="00232873">
      <w:pPr>
        <w:widowControl w:val="0"/>
        <w:numPr>
          <w:ilvl w:val="2"/>
          <w:numId w:val="3"/>
        </w:numPr>
        <w:pBdr>
          <w:top w:val="nil"/>
          <w:left w:val="nil"/>
          <w:bottom w:val="nil"/>
          <w:right w:val="nil"/>
          <w:between w:val="nil"/>
        </w:pBdr>
        <w:tabs>
          <w:tab w:val="left" w:pos="828"/>
        </w:tabs>
        <w:spacing w:before="14"/>
        <w:ind w:left="827" w:hanging="709"/>
        <w:rPr>
          <w:rFonts w:ascii="Times New Roman" w:eastAsia="Times New Roman" w:hAnsi="Times New Roman" w:cs="Times New Roman"/>
          <w:color w:val="000000"/>
          <w:sz w:val="22"/>
          <w:szCs w:val="22"/>
        </w:rPr>
      </w:pPr>
    </w:p>
    <w:p w14:paraId="7ED1FA14" w14:textId="77777777" w:rsidR="00232873" w:rsidRDefault="00000000">
      <w:pPr>
        <w:widowControl w:val="0"/>
        <w:numPr>
          <w:ilvl w:val="3"/>
          <w:numId w:val="3"/>
        </w:numPr>
        <w:pBdr>
          <w:top w:val="nil"/>
          <w:left w:val="nil"/>
          <w:bottom w:val="nil"/>
          <w:right w:val="nil"/>
          <w:between w:val="nil"/>
        </w:pBdr>
        <w:tabs>
          <w:tab w:val="left" w:pos="1680"/>
        </w:tabs>
        <w:spacing w:before="12" w:line="246" w:lineRule="auto"/>
        <w:ind w:right="560" w:hanging="85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purpose of the assessment plan is to detail how competence is going to be determined. The assessment plan details:</w:t>
      </w:r>
    </w:p>
    <w:p w14:paraId="5873C242" w14:textId="77777777" w:rsidR="00232873" w:rsidRDefault="00000000">
      <w:pPr>
        <w:widowControl w:val="0"/>
        <w:numPr>
          <w:ilvl w:val="4"/>
          <w:numId w:val="3"/>
        </w:numPr>
        <w:pBdr>
          <w:top w:val="nil"/>
          <w:left w:val="nil"/>
          <w:bottom w:val="nil"/>
          <w:right w:val="nil"/>
          <w:between w:val="nil"/>
        </w:pBdr>
        <w:tabs>
          <w:tab w:val="left" w:pos="2105"/>
        </w:tabs>
        <w:spacing w:before="2"/>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final competency standard associated with the final milestone;</w:t>
      </w:r>
    </w:p>
    <w:p w14:paraId="6BF03484" w14:textId="77777777" w:rsidR="00232873" w:rsidRDefault="00000000">
      <w:pPr>
        <w:widowControl w:val="0"/>
        <w:numPr>
          <w:ilvl w:val="4"/>
          <w:numId w:val="3"/>
        </w:numPr>
        <w:pBdr>
          <w:top w:val="nil"/>
          <w:left w:val="nil"/>
          <w:bottom w:val="nil"/>
          <w:right w:val="nil"/>
          <w:between w:val="nil"/>
        </w:pBdr>
        <w:tabs>
          <w:tab w:val="left" w:pos="2105"/>
        </w:tabs>
        <w:spacing w:before="11"/>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interim competency standard associated with each milestone (if required);</w:t>
      </w:r>
    </w:p>
    <w:p w14:paraId="791BA449" w14:textId="77777777" w:rsidR="00232873" w:rsidRDefault="00000000">
      <w:pPr>
        <w:widowControl w:val="0"/>
        <w:numPr>
          <w:ilvl w:val="4"/>
          <w:numId w:val="3"/>
        </w:numPr>
        <w:pBdr>
          <w:top w:val="nil"/>
          <w:left w:val="nil"/>
          <w:bottom w:val="nil"/>
          <w:right w:val="nil"/>
          <w:between w:val="nil"/>
        </w:pBdr>
        <w:tabs>
          <w:tab w:val="left" w:pos="2105"/>
        </w:tabs>
        <w:spacing w:before="8" w:line="246" w:lineRule="auto"/>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list of assessments (formative and summative assessments, examinations, oral assessments, etc.) required for each of the milestone(s) that have been defined;</w:t>
      </w:r>
    </w:p>
    <w:p w14:paraId="347A79EF" w14:textId="77777777" w:rsidR="00232873" w:rsidRDefault="00000000">
      <w:pPr>
        <w:widowControl w:val="0"/>
        <w:numPr>
          <w:ilvl w:val="4"/>
          <w:numId w:val="3"/>
        </w:numPr>
        <w:pBdr>
          <w:top w:val="nil"/>
          <w:left w:val="nil"/>
          <w:bottom w:val="nil"/>
          <w:right w:val="nil"/>
          <w:between w:val="nil"/>
        </w:pBdr>
        <w:tabs>
          <w:tab w:val="left" w:pos="2105"/>
        </w:tabs>
        <w:spacing w:before="5"/>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when assessments should take place;</w:t>
      </w:r>
    </w:p>
    <w:p w14:paraId="59A49193" w14:textId="77777777" w:rsidR="00232873" w:rsidRDefault="00000000">
      <w:pPr>
        <w:widowControl w:val="0"/>
        <w:numPr>
          <w:ilvl w:val="4"/>
          <w:numId w:val="3"/>
        </w:numPr>
        <w:pBdr>
          <w:top w:val="nil"/>
          <w:left w:val="nil"/>
          <w:bottom w:val="nil"/>
          <w:right w:val="nil"/>
          <w:between w:val="nil"/>
        </w:pBdr>
        <w:tabs>
          <w:tab w:val="left" w:pos="2105"/>
        </w:tabs>
        <w:spacing w:before="8"/>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tools to be used to collect evidence during practical assessment;</w:t>
      </w:r>
    </w:p>
    <w:p w14:paraId="1971A6BF" w14:textId="77777777" w:rsidR="00232873" w:rsidRDefault="00000000">
      <w:pPr>
        <w:widowControl w:val="0"/>
        <w:numPr>
          <w:ilvl w:val="4"/>
          <w:numId w:val="3"/>
        </w:numPr>
        <w:pBdr>
          <w:top w:val="nil"/>
          <w:left w:val="nil"/>
          <w:bottom w:val="nil"/>
          <w:right w:val="nil"/>
          <w:between w:val="nil"/>
        </w:pBdr>
        <w:tabs>
          <w:tab w:val="left" w:pos="2104"/>
          <w:tab w:val="left" w:pos="2105"/>
        </w:tabs>
        <w:spacing w:before="9"/>
        <w:ind w:left="2104" w:right="560"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pass marks for projects, examinations or oral assessments;</w:t>
      </w:r>
    </w:p>
    <w:p w14:paraId="3816A7E8" w14:textId="77777777" w:rsidR="00232873" w:rsidRDefault="00000000">
      <w:pPr>
        <w:widowControl w:val="0"/>
        <w:numPr>
          <w:ilvl w:val="4"/>
          <w:numId w:val="3"/>
        </w:numPr>
        <w:pBdr>
          <w:top w:val="nil"/>
          <w:left w:val="nil"/>
          <w:bottom w:val="nil"/>
          <w:right w:val="nil"/>
          <w:between w:val="nil"/>
        </w:pBdr>
        <w:tabs>
          <w:tab w:val="left" w:pos="2105"/>
        </w:tabs>
        <w:spacing w:before="11" w:line="246" w:lineRule="auto"/>
        <w:ind w:left="2104" w:right="560"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required, the minimum number of formative assessments to be undertaken prior to starting summative assessments; and</w:t>
      </w:r>
    </w:p>
    <w:p w14:paraId="583443CD" w14:textId="77777777" w:rsidR="00232873" w:rsidRDefault="00000000">
      <w:pPr>
        <w:widowControl w:val="0"/>
        <w:numPr>
          <w:ilvl w:val="4"/>
          <w:numId w:val="3"/>
        </w:numPr>
        <w:pBdr>
          <w:top w:val="nil"/>
          <w:left w:val="nil"/>
          <w:bottom w:val="nil"/>
          <w:right w:val="nil"/>
          <w:between w:val="nil"/>
        </w:pBdr>
        <w:tabs>
          <w:tab w:val="left" w:pos="2105"/>
        </w:tabs>
        <w:spacing w:before="4" w:line="246" w:lineRule="auto"/>
        <w:ind w:left="2104" w:right="560"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number of observations required to assess performance for the interim and final competency standards.</w:t>
      </w:r>
    </w:p>
    <w:p w14:paraId="6819E51D" w14:textId="77777777" w:rsidR="00232873" w:rsidRDefault="00000000">
      <w:pPr>
        <w:widowControl w:val="0"/>
        <w:numPr>
          <w:ilvl w:val="3"/>
          <w:numId w:val="3"/>
        </w:numPr>
        <w:pBdr>
          <w:top w:val="nil"/>
          <w:left w:val="nil"/>
          <w:bottom w:val="nil"/>
          <w:right w:val="nil"/>
          <w:between w:val="nil"/>
        </w:pBdr>
        <w:tabs>
          <w:tab w:val="left" w:pos="2105"/>
        </w:tabs>
        <w:spacing w:before="72" w:line="252" w:lineRule="auto"/>
        <w:ind w:left="2104" w:right="560" w:hanging="113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Additional administrative procedures may be necessary in the implementation of the assessment plan in relation to:</w:t>
      </w:r>
    </w:p>
    <w:p w14:paraId="44777AFA" w14:textId="77777777" w:rsidR="00232873" w:rsidRDefault="00000000">
      <w:pPr>
        <w:widowControl w:val="0"/>
        <w:numPr>
          <w:ilvl w:val="4"/>
          <w:numId w:val="3"/>
        </w:numPr>
        <w:pBdr>
          <w:top w:val="nil"/>
          <w:left w:val="nil"/>
          <w:bottom w:val="nil"/>
          <w:right w:val="nil"/>
          <w:between w:val="nil"/>
        </w:pBdr>
        <w:tabs>
          <w:tab w:val="left" w:pos="2530"/>
        </w:tabs>
        <w:ind w:left="2529"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who is authorized to perform a specific task or assessment;</w:t>
      </w:r>
    </w:p>
    <w:p w14:paraId="36B5A2CF" w14:textId="77777777" w:rsidR="00232873" w:rsidRDefault="00000000">
      <w:pPr>
        <w:widowControl w:val="0"/>
        <w:numPr>
          <w:ilvl w:val="4"/>
          <w:numId w:val="3"/>
        </w:numPr>
        <w:pBdr>
          <w:top w:val="nil"/>
          <w:left w:val="nil"/>
          <w:bottom w:val="nil"/>
          <w:right w:val="nil"/>
          <w:between w:val="nil"/>
        </w:pBdr>
        <w:tabs>
          <w:tab w:val="left" w:pos="2530"/>
        </w:tabs>
        <w:spacing w:before="11"/>
        <w:ind w:left="2529"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 of personnel during conduct of assessments;</w:t>
      </w:r>
    </w:p>
    <w:p w14:paraId="7133BECE" w14:textId="77777777" w:rsidR="00232873" w:rsidRDefault="00000000">
      <w:pPr>
        <w:widowControl w:val="0"/>
        <w:numPr>
          <w:ilvl w:val="4"/>
          <w:numId w:val="3"/>
        </w:numPr>
        <w:pBdr>
          <w:top w:val="nil"/>
          <w:left w:val="nil"/>
          <w:bottom w:val="nil"/>
          <w:right w:val="nil"/>
          <w:between w:val="nil"/>
        </w:pBdr>
        <w:tabs>
          <w:tab w:val="left" w:pos="2530"/>
        </w:tabs>
        <w:spacing w:before="9" w:line="246" w:lineRule="auto"/>
        <w:ind w:left="2529" w:right="1112"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assessment procedures (preparation, conduct and post-assessment); </w:t>
      </w:r>
    </w:p>
    <w:p w14:paraId="692BDC58" w14:textId="77777777" w:rsidR="00232873" w:rsidRDefault="00000000">
      <w:pPr>
        <w:widowControl w:val="0"/>
        <w:numPr>
          <w:ilvl w:val="4"/>
          <w:numId w:val="3"/>
        </w:numPr>
        <w:pBdr>
          <w:top w:val="nil"/>
          <w:left w:val="nil"/>
          <w:bottom w:val="nil"/>
          <w:right w:val="nil"/>
          <w:between w:val="nil"/>
        </w:pBdr>
        <w:tabs>
          <w:tab w:val="left" w:pos="2530"/>
        </w:tabs>
        <w:spacing w:before="9" w:line="246" w:lineRule="auto"/>
        <w:ind w:left="2529" w:right="1112"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record- keeping,</w:t>
      </w:r>
    </w:p>
    <w:p w14:paraId="52B11161" w14:textId="77777777" w:rsidR="00232873" w:rsidRDefault="00000000">
      <w:pPr>
        <w:widowControl w:val="0"/>
        <w:numPr>
          <w:ilvl w:val="4"/>
          <w:numId w:val="3"/>
        </w:numPr>
        <w:pBdr>
          <w:top w:val="nil"/>
          <w:left w:val="nil"/>
          <w:bottom w:val="nil"/>
          <w:right w:val="nil"/>
          <w:between w:val="nil"/>
        </w:pBdr>
        <w:tabs>
          <w:tab w:val="left" w:pos="2530"/>
          <w:tab w:val="left" w:pos="9521"/>
        </w:tabs>
        <w:spacing w:before="4" w:line="246" w:lineRule="auto"/>
        <w:ind w:left="2529" w:right="1119" w:hanging="42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actions to be taken if a trainee fails a competency assessment, etc. </w:t>
      </w:r>
      <w:proofErr w:type="gramStart"/>
      <w:r>
        <w:rPr>
          <w:rFonts w:ascii="Times New Roman" w:eastAsia="Times New Roman" w:hAnsi="Times New Roman" w:cs="Times New Roman"/>
          <w:color w:val="000000"/>
          <w:sz w:val="22"/>
          <w:szCs w:val="22"/>
        </w:rPr>
        <w:t>those  procedures</w:t>
      </w:r>
      <w:proofErr w:type="gramEnd"/>
      <w:r>
        <w:rPr>
          <w:rFonts w:ascii="Times New Roman" w:eastAsia="Times New Roman" w:hAnsi="Times New Roman" w:cs="Times New Roman"/>
          <w:color w:val="000000"/>
          <w:sz w:val="22"/>
          <w:szCs w:val="22"/>
        </w:rPr>
        <w:t xml:space="preserve"> shall be documented in the training manual subject to review and approval </w:t>
      </w:r>
      <w:proofErr w:type="gramStart"/>
      <w:r>
        <w:rPr>
          <w:rFonts w:ascii="Times New Roman" w:eastAsia="Times New Roman" w:hAnsi="Times New Roman" w:cs="Times New Roman"/>
          <w:color w:val="000000"/>
          <w:sz w:val="22"/>
          <w:szCs w:val="22"/>
        </w:rPr>
        <w:t>by  TCAA</w:t>
      </w:r>
      <w:proofErr w:type="gramEnd"/>
      <w:r>
        <w:rPr>
          <w:rFonts w:ascii="Times New Roman" w:eastAsia="Times New Roman" w:hAnsi="Times New Roman" w:cs="Times New Roman"/>
          <w:color w:val="000000"/>
          <w:sz w:val="22"/>
          <w:szCs w:val="22"/>
        </w:rPr>
        <w:t>.</w:t>
      </w:r>
    </w:p>
    <w:p w14:paraId="6DF4A847" w14:textId="77777777" w:rsidR="00232873" w:rsidRDefault="00232873">
      <w:pPr>
        <w:pBdr>
          <w:top w:val="nil"/>
          <w:left w:val="nil"/>
          <w:bottom w:val="nil"/>
          <w:right w:val="nil"/>
          <w:between w:val="nil"/>
        </w:pBdr>
        <w:tabs>
          <w:tab w:val="left" w:pos="10080"/>
        </w:tabs>
        <w:spacing w:before="2" w:after="120"/>
        <w:ind w:right="560"/>
        <w:rPr>
          <w:rFonts w:ascii="Times New Roman" w:eastAsia="Times New Roman" w:hAnsi="Times New Roman" w:cs="Times New Roman"/>
          <w:color w:val="000000"/>
          <w:sz w:val="22"/>
          <w:szCs w:val="22"/>
        </w:rPr>
      </w:pPr>
    </w:p>
    <w:p w14:paraId="5DE8972A" w14:textId="77777777" w:rsidR="00232873" w:rsidRDefault="00000000">
      <w:pPr>
        <w:widowControl w:val="0"/>
        <w:numPr>
          <w:ilvl w:val="2"/>
          <w:numId w:val="3"/>
        </w:numPr>
        <w:pBdr>
          <w:top w:val="nil"/>
          <w:left w:val="nil"/>
          <w:bottom w:val="nil"/>
          <w:right w:val="nil"/>
          <w:between w:val="nil"/>
        </w:pBdr>
        <w:tabs>
          <w:tab w:val="left" w:pos="972"/>
        </w:tabs>
        <w:spacing w:before="1" w:line="249"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Competency-based training requires assessment of the trainees’ progress until they are competent to perform their assigned function. A trainee’s assessment may be completed using a variety of tools including observation of job performance, tests or other practical exercises.</w:t>
      </w:r>
    </w:p>
    <w:p w14:paraId="3EFC0B56" w14:textId="77777777" w:rsidR="00232873" w:rsidRDefault="00232873">
      <w:pPr>
        <w:widowControl w:val="0"/>
        <w:pBdr>
          <w:top w:val="nil"/>
          <w:left w:val="nil"/>
          <w:bottom w:val="nil"/>
          <w:right w:val="nil"/>
          <w:between w:val="nil"/>
        </w:pBdr>
        <w:tabs>
          <w:tab w:val="left" w:pos="972"/>
        </w:tabs>
        <w:spacing w:before="1" w:line="249" w:lineRule="auto"/>
        <w:ind w:left="971" w:right="560"/>
        <w:jc w:val="both"/>
        <w:rPr>
          <w:rFonts w:ascii="Times New Roman" w:eastAsia="Times New Roman" w:hAnsi="Times New Roman" w:cs="Times New Roman"/>
          <w:color w:val="000000"/>
          <w:sz w:val="22"/>
          <w:szCs w:val="22"/>
        </w:rPr>
      </w:pPr>
    </w:p>
    <w:p w14:paraId="664BBD5A" w14:textId="77777777" w:rsidR="00232873" w:rsidRDefault="00000000">
      <w:pPr>
        <w:widowControl w:val="0"/>
        <w:numPr>
          <w:ilvl w:val="2"/>
          <w:numId w:val="3"/>
        </w:numPr>
        <w:pBdr>
          <w:top w:val="nil"/>
          <w:left w:val="nil"/>
          <w:bottom w:val="nil"/>
          <w:right w:val="nil"/>
          <w:between w:val="nil"/>
        </w:pBdr>
        <w:tabs>
          <w:tab w:val="left" w:pos="972"/>
        </w:tabs>
        <w:spacing w:line="249"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order for assessment tools to be effective, they must be valid and reliable both in terms of being an appropriate measure of the competency being assessed and of obtaining consistent results when administered by different assessors.</w:t>
      </w:r>
    </w:p>
    <w:p w14:paraId="02AC211B" w14:textId="77777777" w:rsidR="00232873" w:rsidRDefault="00232873">
      <w:pPr>
        <w:pBdr>
          <w:top w:val="nil"/>
          <w:left w:val="nil"/>
          <w:bottom w:val="nil"/>
          <w:right w:val="nil"/>
          <w:between w:val="nil"/>
        </w:pBdr>
        <w:ind w:left="720" w:right="560"/>
        <w:rPr>
          <w:rFonts w:ascii="Times New Roman" w:eastAsia="Times New Roman" w:hAnsi="Times New Roman" w:cs="Times New Roman"/>
          <w:color w:val="000000"/>
          <w:sz w:val="22"/>
          <w:szCs w:val="22"/>
        </w:rPr>
      </w:pPr>
    </w:p>
    <w:p w14:paraId="207EC281" w14:textId="77777777" w:rsidR="00232873" w:rsidRDefault="00000000">
      <w:pPr>
        <w:widowControl w:val="0"/>
        <w:numPr>
          <w:ilvl w:val="2"/>
          <w:numId w:val="3"/>
        </w:numPr>
        <w:pBdr>
          <w:top w:val="nil"/>
          <w:left w:val="nil"/>
          <w:bottom w:val="nil"/>
          <w:right w:val="nil"/>
          <w:between w:val="nil"/>
        </w:pBdr>
        <w:tabs>
          <w:tab w:val="left" w:pos="972"/>
        </w:tabs>
        <w:spacing w:line="249"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assessment of personnel can be accomplished in a variety of ways. Some common examples to accomplish an assessment would be to utilize a written test, online test, oral test, observed practical exercises, online practical exercises and observation of on-the-job performance by fully trained personnel, i.e. designated OJT assessor. An employer might choose to utilize one assessment method or a combination of assessment methods, as long as the assessment confirms that the personnel have acquired the necessary competencies to perform the assigned functions.</w:t>
      </w:r>
    </w:p>
    <w:p w14:paraId="39F8A376" w14:textId="77777777" w:rsidR="00232873" w:rsidRDefault="00232873">
      <w:pPr>
        <w:pBdr>
          <w:top w:val="nil"/>
          <w:left w:val="nil"/>
          <w:bottom w:val="nil"/>
          <w:right w:val="nil"/>
          <w:between w:val="nil"/>
        </w:pBdr>
        <w:ind w:left="720"/>
        <w:rPr>
          <w:rFonts w:ascii="Times New Roman" w:eastAsia="Times New Roman" w:hAnsi="Times New Roman" w:cs="Times New Roman"/>
          <w:color w:val="000000"/>
          <w:sz w:val="22"/>
          <w:szCs w:val="22"/>
        </w:rPr>
      </w:pPr>
    </w:p>
    <w:p w14:paraId="12A3B31F" w14:textId="77777777" w:rsidR="00232873" w:rsidRDefault="00000000">
      <w:pPr>
        <w:widowControl w:val="0"/>
        <w:numPr>
          <w:ilvl w:val="2"/>
          <w:numId w:val="3"/>
        </w:numPr>
        <w:pBdr>
          <w:top w:val="nil"/>
          <w:left w:val="nil"/>
          <w:bottom w:val="nil"/>
          <w:right w:val="nil"/>
          <w:between w:val="nil"/>
        </w:pBdr>
        <w:tabs>
          <w:tab w:val="left" w:pos="972"/>
          <w:tab w:val="left" w:pos="9522"/>
        </w:tabs>
        <w:spacing w:line="249" w:lineRule="auto"/>
        <w:ind w:right="111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therefore establishes the assessment plan with all the specific details that would need to be accomplished to determine whether competence has been achieved by the trainee.</w:t>
      </w:r>
    </w:p>
    <w:p w14:paraId="2D1B6A27" w14:textId="77777777" w:rsidR="00232873" w:rsidRDefault="00232873">
      <w:pPr>
        <w:pBdr>
          <w:top w:val="nil"/>
          <w:left w:val="nil"/>
          <w:bottom w:val="nil"/>
          <w:right w:val="nil"/>
          <w:between w:val="nil"/>
        </w:pBdr>
        <w:tabs>
          <w:tab w:val="left" w:pos="9522"/>
        </w:tabs>
        <w:ind w:left="720"/>
        <w:jc w:val="both"/>
        <w:rPr>
          <w:rFonts w:ascii="Times New Roman" w:eastAsia="Times New Roman" w:hAnsi="Times New Roman" w:cs="Times New Roman"/>
          <w:color w:val="000000"/>
          <w:sz w:val="22"/>
          <w:szCs w:val="22"/>
        </w:rPr>
      </w:pPr>
    </w:p>
    <w:p w14:paraId="0FC4355C" w14:textId="77777777" w:rsidR="00232873" w:rsidRDefault="00000000">
      <w:pPr>
        <w:widowControl w:val="0"/>
        <w:numPr>
          <w:ilvl w:val="2"/>
          <w:numId w:val="3"/>
        </w:numPr>
        <w:pBdr>
          <w:top w:val="nil"/>
          <w:left w:val="nil"/>
          <w:bottom w:val="nil"/>
          <w:right w:val="nil"/>
          <w:between w:val="nil"/>
        </w:pBdr>
        <w:tabs>
          <w:tab w:val="left" w:pos="972"/>
          <w:tab w:val="left" w:pos="9527"/>
        </w:tabs>
        <w:spacing w:line="249" w:lineRule="auto"/>
        <w:ind w:right="111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Employers electing to send personnel to third-party training providers also need to establish an assessment plan for ensuring that competence has been achieved by the trainee. The employer may incorporate the third-party provider’s assessment into its established assessment plan.</w:t>
      </w:r>
    </w:p>
    <w:p w14:paraId="753FC011" w14:textId="77777777" w:rsidR="00232873" w:rsidRDefault="00232873">
      <w:pPr>
        <w:pBdr>
          <w:top w:val="nil"/>
          <w:left w:val="nil"/>
          <w:bottom w:val="nil"/>
          <w:right w:val="nil"/>
          <w:between w:val="nil"/>
        </w:pBdr>
        <w:tabs>
          <w:tab w:val="left" w:pos="9522"/>
        </w:tabs>
        <w:ind w:left="720"/>
        <w:jc w:val="both"/>
        <w:rPr>
          <w:rFonts w:ascii="Times New Roman" w:eastAsia="Times New Roman" w:hAnsi="Times New Roman" w:cs="Times New Roman"/>
          <w:color w:val="000000"/>
          <w:sz w:val="22"/>
          <w:szCs w:val="22"/>
        </w:rPr>
      </w:pPr>
    </w:p>
    <w:p w14:paraId="29B84E7A" w14:textId="77777777" w:rsidR="00232873" w:rsidRDefault="00000000">
      <w:pPr>
        <w:widowControl w:val="0"/>
        <w:numPr>
          <w:ilvl w:val="2"/>
          <w:numId w:val="3"/>
        </w:numPr>
        <w:pBdr>
          <w:top w:val="nil"/>
          <w:left w:val="nil"/>
          <w:bottom w:val="nil"/>
          <w:right w:val="nil"/>
          <w:between w:val="nil"/>
        </w:pBdr>
        <w:tabs>
          <w:tab w:val="left" w:pos="972"/>
          <w:tab w:val="left" w:pos="9525"/>
        </w:tabs>
        <w:spacing w:line="249" w:lineRule="auto"/>
        <w:ind w:right="111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Even if the employer does not deliver any of the training itself, it can still choose to assess the trainees in the workplace to ensure they can perform their assigned tasks competently and incorporate that process into the assessment plan.</w:t>
      </w:r>
    </w:p>
    <w:p w14:paraId="1EA7735E" w14:textId="77777777" w:rsidR="00232873" w:rsidRDefault="00232873">
      <w:pPr>
        <w:pBdr>
          <w:top w:val="nil"/>
          <w:left w:val="nil"/>
          <w:bottom w:val="nil"/>
          <w:right w:val="nil"/>
          <w:between w:val="nil"/>
        </w:pBdr>
        <w:spacing w:before="10" w:after="120"/>
        <w:rPr>
          <w:rFonts w:ascii="Times New Roman" w:eastAsia="Times New Roman" w:hAnsi="Times New Roman" w:cs="Times New Roman"/>
          <w:color w:val="000000"/>
          <w:sz w:val="22"/>
          <w:szCs w:val="22"/>
        </w:rPr>
      </w:pPr>
    </w:p>
    <w:p w14:paraId="190196D9" w14:textId="77777777" w:rsidR="00232873" w:rsidRDefault="00000000">
      <w:pPr>
        <w:widowControl w:val="0"/>
        <w:numPr>
          <w:ilvl w:val="2"/>
          <w:numId w:val="3"/>
        </w:numPr>
        <w:pBdr>
          <w:top w:val="nil"/>
          <w:left w:val="nil"/>
          <w:bottom w:val="nil"/>
          <w:right w:val="nil"/>
          <w:between w:val="nil"/>
        </w:pBdr>
        <w:tabs>
          <w:tab w:val="left" w:pos="972"/>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Designing a training plan</w:t>
      </w:r>
    </w:p>
    <w:p w14:paraId="6D04B10F" w14:textId="77777777" w:rsidR="00232873" w:rsidRDefault="00000000">
      <w:pPr>
        <w:widowControl w:val="0"/>
        <w:pBdr>
          <w:top w:val="nil"/>
          <w:left w:val="nil"/>
          <w:bottom w:val="nil"/>
          <w:right w:val="nil"/>
          <w:between w:val="nil"/>
        </w:pBdr>
        <w:tabs>
          <w:tab w:val="left" w:pos="990"/>
          <w:tab w:val="left" w:pos="1260"/>
          <w:tab w:val="left" w:pos="2104"/>
          <w:tab w:val="left" w:pos="2105"/>
        </w:tabs>
        <w:spacing w:before="9"/>
        <w:ind w:left="720" w:firstLine="27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training plan is to detail:</w:t>
      </w:r>
    </w:p>
    <w:p w14:paraId="68098F6C" w14:textId="77777777" w:rsidR="00232873" w:rsidRDefault="00000000">
      <w:pPr>
        <w:widowControl w:val="0"/>
        <w:numPr>
          <w:ilvl w:val="4"/>
          <w:numId w:val="3"/>
        </w:numPr>
        <w:pBdr>
          <w:top w:val="nil"/>
          <w:left w:val="nil"/>
          <w:bottom w:val="nil"/>
          <w:right w:val="nil"/>
          <w:between w:val="nil"/>
        </w:pBdr>
        <w:tabs>
          <w:tab w:val="left" w:pos="990"/>
          <w:tab w:val="left" w:pos="1080"/>
          <w:tab w:val="left" w:pos="1440"/>
        </w:tabs>
        <w:spacing w:before="8"/>
        <w:ind w:left="2529" w:hanging="153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composition and structure of the course;</w:t>
      </w:r>
    </w:p>
    <w:p w14:paraId="51D00F8E" w14:textId="77777777" w:rsidR="00232873" w:rsidRDefault="00000000">
      <w:pPr>
        <w:widowControl w:val="0"/>
        <w:numPr>
          <w:ilvl w:val="4"/>
          <w:numId w:val="3"/>
        </w:numPr>
        <w:pBdr>
          <w:top w:val="nil"/>
          <w:left w:val="nil"/>
          <w:bottom w:val="nil"/>
          <w:right w:val="nil"/>
          <w:between w:val="nil"/>
        </w:pBdr>
        <w:tabs>
          <w:tab w:val="left" w:pos="990"/>
          <w:tab w:val="left" w:pos="1080"/>
          <w:tab w:val="left" w:pos="1440"/>
        </w:tabs>
        <w:spacing w:before="11"/>
        <w:ind w:left="2529" w:hanging="153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syllabus;</w:t>
      </w:r>
    </w:p>
    <w:p w14:paraId="35F194F3" w14:textId="77777777" w:rsidR="00232873" w:rsidRDefault="00000000">
      <w:pPr>
        <w:widowControl w:val="0"/>
        <w:numPr>
          <w:ilvl w:val="4"/>
          <w:numId w:val="3"/>
        </w:numPr>
        <w:pBdr>
          <w:top w:val="nil"/>
          <w:left w:val="nil"/>
          <w:bottom w:val="nil"/>
          <w:right w:val="nil"/>
          <w:between w:val="nil"/>
        </w:pBdr>
        <w:tabs>
          <w:tab w:val="left" w:pos="990"/>
          <w:tab w:val="left" w:pos="1080"/>
          <w:tab w:val="left" w:pos="1440"/>
        </w:tabs>
        <w:spacing w:before="9"/>
        <w:ind w:left="2529" w:hanging="153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milestones (if required) see figure below;</w:t>
      </w:r>
    </w:p>
    <w:p w14:paraId="0FEC0A5E" w14:textId="77777777" w:rsidR="00232873" w:rsidRDefault="00000000">
      <w:pPr>
        <w:widowControl w:val="0"/>
        <w:numPr>
          <w:ilvl w:val="4"/>
          <w:numId w:val="3"/>
        </w:numPr>
        <w:pBdr>
          <w:top w:val="nil"/>
          <w:left w:val="nil"/>
          <w:bottom w:val="nil"/>
          <w:right w:val="nil"/>
          <w:between w:val="nil"/>
        </w:pBdr>
        <w:tabs>
          <w:tab w:val="left" w:pos="990"/>
          <w:tab w:val="left" w:pos="1080"/>
          <w:tab w:val="left" w:pos="1440"/>
        </w:tabs>
        <w:spacing w:before="9"/>
        <w:ind w:left="2529" w:hanging="153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modules, training events and their delivery sequence; and</w:t>
      </w:r>
    </w:p>
    <w:p w14:paraId="6D5674B0" w14:textId="77777777" w:rsidR="00232873" w:rsidRDefault="00000000">
      <w:pPr>
        <w:widowControl w:val="0"/>
        <w:numPr>
          <w:ilvl w:val="4"/>
          <w:numId w:val="3"/>
        </w:numPr>
        <w:pBdr>
          <w:top w:val="nil"/>
          <w:left w:val="nil"/>
          <w:bottom w:val="nil"/>
          <w:right w:val="nil"/>
          <w:between w:val="nil"/>
        </w:pBdr>
        <w:tabs>
          <w:tab w:val="left" w:pos="990"/>
          <w:tab w:val="left" w:pos="1080"/>
          <w:tab w:val="left" w:pos="1440"/>
        </w:tabs>
        <w:spacing w:before="11"/>
        <w:ind w:left="2529" w:hanging="153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course schedule.</w:t>
      </w:r>
    </w:p>
    <w:p w14:paraId="28C77B26" w14:textId="77777777" w:rsidR="00232873" w:rsidRDefault="00232873">
      <w:pPr>
        <w:pBdr>
          <w:top w:val="nil"/>
          <w:left w:val="nil"/>
          <w:bottom w:val="nil"/>
          <w:right w:val="nil"/>
          <w:between w:val="nil"/>
        </w:pBdr>
        <w:rPr>
          <w:rFonts w:ascii="Times New Roman" w:eastAsia="Times New Roman" w:hAnsi="Times New Roman" w:cs="Times New Roman"/>
          <w:color w:val="000000"/>
          <w:sz w:val="22"/>
          <w:szCs w:val="22"/>
        </w:rPr>
      </w:pPr>
    </w:p>
    <w:p w14:paraId="07CC3A59" w14:textId="77777777" w:rsidR="00232873" w:rsidRDefault="00000000">
      <w:pPr>
        <w:widowControl w:val="0"/>
        <w:numPr>
          <w:ilvl w:val="2"/>
          <w:numId w:val="3"/>
        </w:numPr>
        <w:pBdr>
          <w:top w:val="nil"/>
          <w:left w:val="nil"/>
          <w:bottom w:val="nil"/>
          <w:right w:val="nil"/>
          <w:between w:val="nil"/>
        </w:pBdr>
        <w:tabs>
          <w:tab w:val="left" w:pos="972"/>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Training delivery method</w:t>
      </w:r>
    </w:p>
    <w:p w14:paraId="40E71E21" w14:textId="77777777" w:rsidR="00232873" w:rsidRDefault="00000000">
      <w:pPr>
        <w:widowControl w:val="0"/>
        <w:pBdr>
          <w:top w:val="nil"/>
          <w:left w:val="nil"/>
          <w:bottom w:val="nil"/>
          <w:right w:val="nil"/>
          <w:between w:val="nil"/>
        </w:pBdr>
        <w:tabs>
          <w:tab w:val="left" w:pos="1620"/>
          <w:tab w:val="left" w:pos="1710"/>
        </w:tabs>
        <w:spacing w:before="9"/>
        <w:ind w:left="2104" w:hanging="1384"/>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training delivery method must be defined and the common types include;</w:t>
      </w:r>
    </w:p>
    <w:p w14:paraId="7D7BC1DC" w14:textId="77777777" w:rsidR="00232873" w:rsidRDefault="00000000">
      <w:pPr>
        <w:widowControl w:val="0"/>
        <w:numPr>
          <w:ilvl w:val="4"/>
          <w:numId w:val="3"/>
        </w:numPr>
        <w:pBdr>
          <w:top w:val="nil"/>
          <w:left w:val="nil"/>
          <w:bottom w:val="nil"/>
          <w:right w:val="nil"/>
          <w:between w:val="nil"/>
        </w:pBdr>
        <w:spacing w:before="9"/>
        <w:ind w:left="1170" w:hanging="1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physical classroom;</w:t>
      </w:r>
    </w:p>
    <w:p w14:paraId="0FC90804" w14:textId="77777777" w:rsidR="00232873" w:rsidRDefault="00000000">
      <w:pPr>
        <w:widowControl w:val="0"/>
        <w:numPr>
          <w:ilvl w:val="4"/>
          <w:numId w:val="3"/>
        </w:numPr>
        <w:pBdr>
          <w:top w:val="nil"/>
          <w:left w:val="nil"/>
          <w:bottom w:val="nil"/>
          <w:right w:val="nil"/>
          <w:between w:val="nil"/>
        </w:pBdr>
        <w:spacing w:before="11"/>
        <w:ind w:left="1170" w:hanging="1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virtual classroom;</w:t>
      </w:r>
    </w:p>
    <w:p w14:paraId="2E4534EE" w14:textId="77777777" w:rsidR="00232873" w:rsidRDefault="00000000">
      <w:pPr>
        <w:widowControl w:val="0"/>
        <w:numPr>
          <w:ilvl w:val="4"/>
          <w:numId w:val="3"/>
        </w:numPr>
        <w:pBdr>
          <w:top w:val="nil"/>
          <w:left w:val="nil"/>
          <w:bottom w:val="nil"/>
          <w:right w:val="nil"/>
          <w:between w:val="nil"/>
        </w:pBdr>
        <w:spacing w:before="9"/>
        <w:ind w:left="1170" w:hanging="1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e-learning;</w:t>
      </w:r>
    </w:p>
    <w:p w14:paraId="300C6022" w14:textId="77777777" w:rsidR="00232873" w:rsidRDefault="00000000">
      <w:pPr>
        <w:widowControl w:val="0"/>
        <w:numPr>
          <w:ilvl w:val="4"/>
          <w:numId w:val="3"/>
        </w:numPr>
        <w:pBdr>
          <w:top w:val="nil"/>
          <w:left w:val="nil"/>
          <w:bottom w:val="nil"/>
          <w:right w:val="nil"/>
          <w:between w:val="nil"/>
        </w:pBdr>
        <w:spacing w:before="8"/>
        <w:ind w:left="1170" w:hanging="1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simulation; and</w:t>
      </w:r>
    </w:p>
    <w:p w14:paraId="65D0D1BD" w14:textId="77777777" w:rsidR="00232873" w:rsidRDefault="00000000">
      <w:pPr>
        <w:widowControl w:val="0"/>
        <w:numPr>
          <w:ilvl w:val="4"/>
          <w:numId w:val="3"/>
        </w:numPr>
        <w:pBdr>
          <w:top w:val="nil"/>
          <w:left w:val="nil"/>
          <w:bottom w:val="nil"/>
          <w:right w:val="nil"/>
          <w:between w:val="nil"/>
        </w:pBdr>
        <w:ind w:left="1170" w:hanging="1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the job training.</w:t>
      </w:r>
    </w:p>
    <w:p w14:paraId="170B3440" w14:textId="77777777" w:rsidR="00232873" w:rsidRDefault="00232873">
      <w:pPr>
        <w:pBdr>
          <w:top w:val="nil"/>
          <w:left w:val="nil"/>
          <w:bottom w:val="nil"/>
          <w:right w:val="nil"/>
          <w:between w:val="nil"/>
        </w:pBdr>
        <w:rPr>
          <w:rFonts w:ascii="Times New Roman" w:eastAsia="Times New Roman" w:hAnsi="Times New Roman" w:cs="Times New Roman"/>
          <w:color w:val="000000"/>
          <w:sz w:val="22"/>
          <w:szCs w:val="22"/>
        </w:rPr>
      </w:pPr>
    </w:p>
    <w:p w14:paraId="23E04701" w14:textId="77777777" w:rsidR="00232873" w:rsidRDefault="00000000">
      <w:pPr>
        <w:widowControl w:val="0"/>
        <w:numPr>
          <w:ilvl w:val="2"/>
          <w:numId w:val="3"/>
        </w:numPr>
        <w:pBdr>
          <w:top w:val="nil"/>
          <w:left w:val="nil"/>
          <w:bottom w:val="nil"/>
          <w:right w:val="nil"/>
          <w:between w:val="nil"/>
        </w:pBdr>
        <w:tabs>
          <w:tab w:val="left" w:pos="972"/>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Additional requirements for on-the-job training assessment</w:t>
      </w:r>
    </w:p>
    <w:p w14:paraId="6E10BD57" w14:textId="77777777" w:rsidR="00232873" w:rsidRDefault="00000000">
      <w:pPr>
        <w:widowControl w:val="0"/>
        <w:pBdr>
          <w:top w:val="nil"/>
          <w:left w:val="nil"/>
          <w:bottom w:val="nil"/>
          <w:right w:val="nil"/>
          <w:between w:val="nil"/>
        </w:pBdr>
        <w:tabs>
          <w:tab w:val="left" w:pos="2160"/>
        </w:tabs>
        <w:ind w:left="990"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Initial training prescribed in the Civil Aviation (Air Operator Certification and Administration) Regulations shall be carried out before a candidate is allowed to undertake “on the Job training”.</w:t>
      </w:r>
    </w:p>
    <w:p w14:paraId="133C937E" w14:textId="77777777" w:rsidR="00232873" w:rsidRDefault="00000000">
      <w:pPr>
        <w:widowControl w:val="0"/>
        <w:numPr>
          <w:ilvl w:val="4"/>
          <w:numId w:val="3"/>
        </w:numPr>
        <w:pBdr>
          <w:top w:val="nil"/>
          <w:left w:val="nil"/>
          <w:bottom w:val="nil"/>
          <w:right w:val="nil"/>
          <w:between w:val="nil"/>
        </w:pBdr>
        <w:tabs>
          <w:tab w:val="left" w:pos="1440"/>
          <w:tab w:val="left" w:pos="1800"/>
        </w:tabs>
        <w:ind w:left="990" w:right="56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OJT is required upon successful completion of initial and or refresher training.</w:t>
      </w:r>
    </w:p>
    <w:p w14:paraId="15F2F702" w14:textId="77777777" w:rsidR="00232873" w:rsidRDefault="00000000">
      <w:pPr>
        <w:widowControl w:val="0"/>
        <w:numPr>
          <w:ilvl w:val="4"/>
          <w:numId w:val="3"/>
        </w:numPr>
        <w:pBdr>
          <w:top w:val="nil"/>
          <w:left w:val="nil"/>
          <w:bottom w:val="nil"/>
          <w:right w:val="nil"/>
          <w:between w:val="nil"/>
        </w:pBdr>
        <w:tabs>
          <w:tab w:val="left" w:pos="1440"/>
          <w:tab w:val="left" w:pos="1800"/>
        </w:tabs>
        <w:ind w:left="990" w:right="56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OJT record shall be signed by both the supervisor and trainee.</w:t>
      </w:r>
    </w:p>
    <w:p w14:paraId="24FABDFA" w14:textId="77777777" w:rsidR="00232873" w:rsidRDefault="00000000">
      <w:pPr>
        <w:widowControl w:val="0"/>
        <w:numPr>
          <w:ilvl w:val="4"/>
          <w:numId w:val="3"/>
        </w:numPr>
        <w:pBdr>
          <w:top w:val="nil"/>
          <w:left w:val="nil"/>
          <w:bottom w:val="nil"/>
          <w:right w:val="nil"/>
          <w:between w:val="nil"/>
        </w:pBdr>
        <w:tabs>
          <w:tab w:val="left" w:pos="1440"/>
          <w:tab w:val="left" w:pos="1800"/>
        </w:tabs>
        <w:ind w:left="1440" w:right="56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successful completion of dangerous goods training, the trainee shall be required to complete an OJT commensurate with their responsibilities under direct supervision</w:t>
      </w:r>
    </w:p>
    <w:p w14:paraId="4256E6C7" w14:textId="77777777" w:rsidR="00232873" w:rsidRDefault="00000000">
      <w:pPr>
        <w:widowControl w:val="0"/>
        <w:numPr>
          <w:ilvl w:val="4"/>
          <w:numId w:val="3"/>
        </w:numPr>
        <w:pBdr>
          <w:top w:val="nil"/>
          <w:left w:val="nil"/>
          <w:bottom w:val="nil"/>
          <w:right w:val="nil"/>
          <w:between w:val="nil"/>
        </w:pBdr>
        <w:tabs>
          <w:tab w:val="left" w:pos="1440"/>
          <w:tab w:val="left" w:pos="1800"/>
        </w:tabs>
        <w:ind w:left="990" w:right="56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minimum period for OJT practical assessments shall be defined in the training programme</w:t>
      </w:r>
    </w:p>
    <w:p w14:paraId="1AE03AA9" w14:textId="77777777" w:rsidR="00232873" w:rsidRDefault="00232873">
      <w:pPr>
        <w:pBdr>
          <w:top w:val="nil"/>
          <w:left w:val="nil"/>
          <w:bottom w:val="nil"/>
          <w:right w:val="nil"/>
          <w:between w:val="nil"/>
        </w:pBdr>
        <w:rPr>
          <w:rFonts w:ascii="Times New Roman" w:eastAsia="Times New Roman" w:hAnsi="Times New Roman" w:cs="Times New Roman"/>
          <w:color w:val="000000"/>
          <w:sz w:val="22"/>
          <w:szCs w:val="22"/>
        </w:rPr>
      </w:pPr>
    </w:p>
    <w:p w14:paraId="27371B1F" w14:textId="77777777" w:rsidR="00232873" w:rsidRDefault="00000000">
      <w:pPr>
        <w:widowControl w:val="0"/>
        <w:numPr>
          <w:ilvl w:val="2"/>
          <w:numId w:val="3"/>
        </w:numPr>
        <w:pBdr>
          <w:top w:val="nil"/>
          <w:left w:val="nil"/>
          <w:bottom w:val="nil"/>
          <w:right w:val="nil"/>
          <w:between w:val="nil"/>
        </w:pBdr>
        <w:tabs>
          <w:tab w:val="left" w:pos="972"/>
        </w:tabs>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training plan will be used by the training designer(s) to create the training and assessment materials</w:t>
      </w:r>
      <w:r>
        <w:rPr>
          <w:rFonts w:ascii="Times New Roman" w:eastAsia="Times New Roman" w:hAnsi="Times New Roman" w:cs="Times New Roman"/>
          <w:b/>
          <w:color w:val="000000"/>
          <w:sz w:val="22"/>
          <w:szCs w:val="22"/>
        </w:rPr>
        <w:t>.</w:t>
      </w:r>
    </w:p>
    <w:p w14:paraId="081830CF"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3151FB0"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7C6D5609"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098A92D4"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42F96B9"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50B60A87"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72BEB648"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1963CED0"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501AF58"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4CB09C22"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E62A409"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193BC563"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51031D2"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79540A5F"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81ECA7C"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404AC725"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0FC6B6F4"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55656051"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D2CEDAD"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FA6CF0E"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D621152"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63F4A56"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65138D06"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3A15F978"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781045B6"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34F3E25"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320FE1FE" w14:textId="77777777" w:rsidR="00232873" w:rsidRDefault="00232873">
      <w:pPr>
        <w:widowControl w:val="0"/>
        <w:pBdr>
          <w:top w:val="nil"/>
          <w:left w:val="nil"/>
          <w:bottom w:val="nil"/>
          <w:right w:val="nil"/>
          <w:between w:val="nil"/>
        </w:pBdr>
        <w:tabs>
          <w:tab w:val="left" w:pos="972"/>
        </w:tabs>
        <w:ind w:left="971" w:right="1122"/>
        <w:rPr>
          <w:rFonts w:ascii="Times New Roman" w:eastAsia="Times New Roman" w:hAnsi="Times New Roman" w:cs="Times New Roman"/>
          <w:color w:val="000000"/>
          <w:sz w:val="22"/>
          <w:szCs w:val="22"/>
        </w:rPr>
      </w:pPr>
    </w:p>
    <w:p w14:paraId="265D8ADE" w14:textId="77777777" w:rsidR="00232873" w:rsidRDefault="00000000">
      <w:pPr>
        <w:ind w:left="119"/>
        <w:rPr>
          <w:rFonts w:ascii="Times New Roman" w:eastAsia="Times New Roman" w:hAnsi="Times New Roman" w:cs="Times New Roman"/>
          <w:sz w:val="22"/>
          <w:szCs w:val="22"/>
        </w:rPr>
        <w:sectPr w:rsidR="00232873">
          <w:headerReference w:type="even" r:id="rId11"/>
          <w:headerReference w:type="default" r:id="rId12"/>
          <w:footerReference w:type="even" r:id="rId13"/>
          <w:footerReference w:type="default" r:id="rId14"/>
          <w:headerReference w:type="first" r:id="rId15"/>
          <w:footerReference w:type="first" r:id="rId16"/>
          <w:pgSz w:w="11920" w:h="16850"/>
          <w:pgMar w:top="900" w:right="600" w:bottom="1280" w:left="680" w:header="0" w:footer="1082" w:gutter="0"/>
          <w:pgNumType w:start="1"/>
          <w:cols w:space="720"/>
        </w:sectPr>
      </w:pPr>
      <w:r>
        <w:rPr>
          <w:rFonts w:ascii="Times New Roman" w:eastAsia="Times New Roman" w:hAnsi="Times New Roman" w:cs="Times New Roman"/>
          <w:b/>
          <w:sz w:val="22"/>
          <w:szCs w:val="22"/>
          <w:u w:val="single"/>
        </w:rPr>
        <w:t>Phase 2 – Part 2</w:t>
      </w:r>
      <w:r>
        <w:rPr>
          <w:noProof/>
        </w:rPr>
        <w:drawing>
          <wp:anchor distT="0" distB="0" distL="0" distR="0" simplePos="0" relativeHeight="251661312" behindDoc="0" locked="0" layoutInCell="1" hidden="0" allowOverlap="1" wp14:anchorId="534BC6CB" wp14:editId="1D162EDE">
            <wp:simplePos x="0" y="0"/>
            <wp:positionH relativeFrom="column">
              <wp:posOffset>758825</wp:posOffset>
            </wp:positionH>
            <wp:positionV relativeFrom="paragraph">
              <wp:posOffset>519430</wp:posOffset>
            </wp:positionV>
            <wp:extent cx="5685155" cy="7226935"/>
            <wp:effectExtent l="0" t="0" r="0" b="0"/>
            <wp:wrapNone/>
            <wp:docPr id="110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685155" cy="7226935"/>
                    </a:xfrm>
                    <a:prstGeom prst="rect">
                      <a:avLst/>
                    </a:prstGeom>
                    <a:ln/>
                  </pic:spPr>
                </pic:pic>
              </a:graphicData>
            </a:graphic>
          </wp:anchor>
        </w:drawing>
      </w:r>
    </w:p>
    <w:p w14:paraId="6DA525F6" w14:textId="77777777" w:rsidR="00232873" w:rsidRDefault="00000000">
      <w:pPr>
        <w:widowControl w:val="0"/>
        <w:numPr>
          <w:ilvl w:val="2"/>
          <w:numId w:val="3"/>
        </w:numPr>
        <w:pBdr>
          <w:top w:val="nil"/>
          <w:left w:val="nil"/>
          <w:bottom w:val="nil"/>
          <w:right w:val="nil"/>
          <w:between w:val="nil"/>
        </w:pBdr>
        <w:tabs>
          <w:tab w:val="left" w:pos="972"/>
        </w:tabs>
        <w:spacing w:before="7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Relationship between the adapted competency model and the assessment and training plans</w:t>
      </w:r>
    </w:p>
    <w:p w14:paraId="73AE3ADC" w14:textId="77777777" w:rsidR="00232873" w:rsidRDefault="00000000">
      <w:pPr>
        <w:widowControl w:val="0"/>
        <w:numPr>
          <w:ilvl w:val="3"/>
          <w:numId w:val="3"/>
        </w:numPr>
        <w:pBdr>
          <w:top w:val="nil"/>
          <w:left w:val="nil"/>
          <w:bottom w:val="nil"/>
          <w:right w:val="nil"/>
          <w:between w:val="nil"/>
        </w:pBdr>
        <w:tabs>
          <w:tab w:val="left" w:pos="1440"/>
          <w:tab w:val="left" w:pos="9528"/>
        </w:tabs>
        <w:spacing w:before="11" w:line="249" w:lineRule="auto"/>
        <w:ind w:left="1440" w:right="1112"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training specification developed in Phase 1 serves as the common basis for the development of the adapted competency model and the training and assessment plans. The task list is generally used to aid the selection of the observable behaviours from the generic competency framework provided in this document. The operational, technical, regulatory and organizational requirements aid the development of the conditions and standards that will apply to the competencies and observable behaviours.</w:t>
      </w:r>
    </w:p>
    <w:p w14:paraId="7E150AB8" w14:textId="77777777" w:rsidR="00232873" w:rsidRDefault="00000000">
      <w:pPr>
        <w:widowControl w:val="0"/>
        <w:numPr>
          <w:ilvl w:val="3"/>
          <w:numId w:val="3"/>
        </w:numPr>
        <w:pBdr>
          <w:top w:val="nil"/>
          <w:left w:val="nil"/>
          <w:bottom w:val="nil"/>
          <w:right w:val="nil"/>
          <w:between w:val="nil"/>
        </w:pBdr>
        <w:tabs>
          <w:tab w:val="left" w:pos="1440"/>
          <w:tab w:val="left" w:pos="9528"/>
        </w:tabs>
        <w:spacing w:line="249" w:lineRule="auto"/>
        <w:ind w:left="1440" w:right="1119"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same task list and requirements are used to develop the training plan. The training plan is used to prepare the trainees to undertake assessment to determine if they are competent in accordance with the adapted competency model. The adapted competency model and the training plan are used to develop the assessment plan.</w:t>
      </w:r>
    </w:p>
    <w:p w14:paraId="08493E57" w14:textId="77777777" w:rsidR="00232873" w:rsidRDefault="00000000">
      <w:pPr>
        <w:widowControl w:val="0"/>
        <w:numPr>
          <w:ilvl w:val="3"/>
          <w:numId w:val="3"/>
        </w:numPr>
        <w:pBdr>
          <w:top w:val="nil"/>
          <w:left w:val="nil"/>
          <w:bottom w:val="nil"/>
          <w:right w:val="nil"/>
          <w:between w:val="nil"/>
        </w:pBdr>
        <w:tabs>
          <w:tab w:val="left" w:pos="1440"/>
          <w:tab w:val="left" w:pos="9528"/>
        </w:tabs>
        <w:spacing w:line="249" w:lineRule="auto"/>
        <w:ind w:left="1440" w:right="1117"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syllabus in the training plan is composed of training objectives derived from tasks and sub-tasks as well as the underlying knowledge, skills and attitudes necessary to perform them. The knowledge, skills and attitudes are determined on the basis of the task list in conjunction with operational, technical, regulatory and organizational requirements.</w:t>
      </w:r>
    </w:p>
    <w:p w14:paraId="7CE94F11" w14:textId="77777777" w:rsidR="00232873" w:rsidRDefault="00000000">
      <w:pPr>
        <w:widowControl w:val="0"/>
        <w:numPr>
          <w:ilvl w:val="3"/>
          <w:numId w:val="3"/>
        </w:numPr>
        <w:pBdr>
          <w:top w:val="nil"/>
          <w:left w:val="nil"/>
          <w:bottom w:val="nil"/>
          <w:right w:val="nil"/>
          <w:between w:val="nil"/>
        </w:pBdr>
        <w:tabs>
          <w:tab w:val="left" w:pos="1440"/>
          <w:tab w:val="left" w:pos="9528"/>
        </w:tabs>
        <w:spacing w:line="246" w:lineRule="auto"/>
        <w:ind w:left="1440" w:right="1117"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should indicate what knowledge is needed for a particular task within the organization. The level of knowledge and/or skills necessary will differ depending on the task.</w:t>
      </w:r>
    </w:p>
    <w:p w14:paraId="1D8B399C" w14:textId="77777777" w:rsidR="00232873" w:rsidRDefault="00000000">
      <w:pPr>
        <w:widowControl w:val="0"/>
        <w:numPr>
          <w:ilvl w:val="3"/>
          <w:numId w:val="3"/>
        </w:numPr>
        <w:pBdr>
          <w:top w:val="nil"/>
          <w:left w:val="nil"/>
          <w:bottom w:val="nil"/>
          <w:right w:val="nil"/>
          <w:between w:val="nil"/>
        </w:pBdr>
        <w:tabs>
          <w:tab w:val="left" w:pos="1440"/>
          <w:tab w:val="left" w:pos="9528"/>
        </w:tabs>
        <w:spacing w:line="249" w:lineRule="auto"/>
        <w:ind w:left="1440" w:right="1113"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When assessing whether competence has been achieved, the adapted competency model, not the syllabus, is referenced. Consequently, the performance criteria are used to assess if competence has been achieved, and the tasks/sub- tasks that are carried out by the trainee are utilized to conduct the assessment.</w:t>
      </w:r>
    </w:p>
    <w:p w14:paraId="012DE806" w14:textId="77777777" w:rsidR="00232873" w:rsidRDefault="00232873">
      <w:pPr>
        <w:pBdr>
          <w:top w:val="nil"/>
          <w:left w:val="nil"/>
          <w:bottom w:val="nil"/>
          <w:right w:val="nil"/>
          <w:between w:val="nil"/>
        </w:pBdr>
        <w:spacing w:before="5" w:after="120"/>
        <w:rPr>
          <w:rFonts w:ascii="Times New Roman" w:eastAsia="Times New Roman" w:hAnsi="Times New Roman" w:cs="Times New Roman"/>
          <w:color w:val="000000"/>
          <w:sz w:val="22"/>
          <w:szCs w:val="22"/>
        </w:rPr>
      </w:pPr>
    </w:p>
    <w:p w14:paraId="592AD331" w14:textId="77777777" w:rsidR="00232873" w:rsidRDefault="00000000">
      <w:pPr>
        <w:widowControl w:val="0"/>
        <w:numPr>
          <w:ilvl w:val="2"/>
          <w:numId w:val="3"/>
        </w:numPr>
        <w:pBdr>
          <w:top w:val="nil"/>
          <w:left w:val="nil"/>
          <w:bottom w:val="nil"/>
          <w:right w:val="nil"/>
          <w:between w:val="nil"/>
        </w:pBdr>
        <w:tabs>
          <w:tab w:val="left" w:pos="972"/>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Phase 3 — Develop the training and assessment materials</w:t>
      </w:r>
    </w:p>
    <w:p w14:paraId="5AF4F4AA" w14:textId="77777777" w:rsidR="00232873" w:rsidRDefault="00000000">
      <w:pPr>
        <w:widowControl w:val="0"/>
        <w:pBdr>
          <w:top w:val="nil"/>
          <w:left w:val="nil"/>
          <w:bottom w:val="nil"/>
          <w:right w:val="nil"/>
          <w:between w:val="nil"/>
        </w:pBdr>
        <w:tabs>
          <w:tab w:val="left" w:pos="9528"/>
        </w:tabs>
        <w:spacing w:before="11" w:line="249" w:lineRule="auto"/>
        <w:ind w:left="1440" w:right="1112"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The third phase in the development and implementation of a competency-based training and assessment programme is the development of the training and assessment materials. Development is based on the adapted competency model and the training and assessment plans. Training and assessment materials include but are not limited to training notes, exercise briefings, practical exercises, case studies, presentations, video clips, self-test quizzes, examinations, assessments and assessment tools.</w:t>
      </w:r>
    </w:p>
    <w:p w14:paraId="025AF85A" w14:textId="77777777" w:rsidR="00232873" w:rsidRDefault="00000000">
      <w:pPr>
        <w:widowControl w:val="0"/>
        <w:pBdr>
          <w:top w:val="nil"/>
          <w:left w:val="nil"/>
          <w:bottom w:val="nil"/>
          <w:right w:val="nil"/>
          <w:between w:val="nil"/>
        </w:pBdr>
        <w:tabs>
          <w:tab w:val="left" w:pos="9528"/>
        </w:tabs>
        <w:spacing w:line="249" w:lineRule="auto"/>
        <w:ind w:left="1440" w:right="112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For each specific job function the employer shall establish the training materials in accordance with the Job Function task lists chosen.</w:t>
      </w:r>
    </w:p>
    <w:p w14:paraId="76F638F5" w14:textId="77777777" w:rsidR="00232873" w:rsidRDefault="00000000">
      <w:pPr>
        <w:widowControl w:val="0"/>
        <w:pBdr>
          <w:top w:val="nil"/>
          <w:left w:val="nil"/>
          <w:bottom w:val="nil"/>
          <w:right w:val="nil"/>
          <w:between w:val="nil"/>
        </w:pBdr>
        <w:tabs>
          <w:tab w:val="left" w:pos="9528"/>
        </w:tabs>
        <w:ind w:left="144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   Checklists to be used for OJT assessments must also be developed at this phase</w:t>
      </w:r>
    </w:p>
    <w:p w14:paraId="5EF40BE9" w14:textId="77777777" w:rsidR="00232873" w:rsidRDefault="00232873">
      <w:pPr>
        <w:jc w:val="both"/>
        <w:rPr>
          <w:rFonts w:ascii="Times New Roman" w:eastAsia="Times New Roman" w:hAnsi="Times New Roman" w:cs="Times New Roman"/>
          <w:sz w:val="22"/>
          <w:szCs w:val="22"/>
        </w:rPr>
      </w:pPr>
    </w:p>
    <w:p w14:paraId="5379D29E" w14:textId="77777777" w:rsidR="00232873" w:rsidRDefault="00232873">
      <w:pPr>
        <w:jc w:val="both"/>
        <w:rPr>
          <w:rFonts w:ascii="Times New Roman" w:eastAsia="Times New Roman" w:hAnsi="Times New Roman" w:cs="Times New Roman"/>
          <w:sz w:val="22"/>
          <w:szCs w:val="22"/>
        </w:rPr>
        <w:sectPr w:rsidR="00232873">
          <w:pgSz w:w="11920" w:h="16850"/>
          <w:pgMar w:top="1080" w:right="600" w:bottom="1240" w:left="680" w:header="0" w:footer="1243" w:gutter="0"/>
          <w:cols w:space="720"/>
        </w:sectPr>
      </w:pPr>
    </w:p>
    <w:p w14:paraId="0391E399" w14:textId="77777777" w:rsidR="00232873" w:rsidRDefault="00000000">
      <w:pPr>
        <w:spacing w:before="176"/>
        <w:ind w:left="455"/>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lastRenderedPageBreak/>
        <w:t>Phase 3</w:t>
      </w:r>
    </w:p>
    <w:p w14:paraId="0ED52327" w14:textId="77777777" w:rsidR="00232873" w:rsidRDefault="00000000">
      <w:pPr>
        <w:pBdr>
          <w:top w:val="nil"/>
          <w:left w:val="nil"/>
          <w:bottom w:val="nil"/>
          <w:right w:val="nil"/>
          <w:between w:val="nil"/>
        </w:pBdr>
        <w:spacing w:after="120"/>
        <w:rPr>
          <w:rFonts w:ascii="Times New Roman" w:eastAsia="Times New Roman" w:hAnsi="Times New Roman" w:cs="Times New Roman"/>
          <w:color w:val="000000"/>
          <w:sz w:val="22"/>
          <w:szCs w:val="22"/>
        </w:rPr>
        <w:sectPr w:rsidR="00232873">
          <w:pgSz w:w="11920" w:h="16850"/>
          <w:pgMar w:top="1600" w:right="600" w:bottom="1280" w:left="680" w:header="0" w:footer="1082" w:gutter="0"/>
          <w:cols w:space="720"/>
        </w:sectPr>
      </w:pPr>
      <w:r>
        <w:rPr>
          <w:noProof/>
        </w:rPr>
        <w:lastRenderedPageBreak/>
        <w:drawing>
          <wp:anchor distT="0" distB="0" distL="0" distR="0" simplePos="0" relativeHeight="251662336" behindDoc="0" locked="0" layoutInCell="1" hidden="0" allowOverlap="1" wp14:anchorId="7710BB4F" wp14:editId="57EEBC89">
            <wp:simplePos x="0" y="0"/>
            <wp:positionH relativeFrom="column">
              <wp:posOffset>981710</wp:posOffset>
            </wp:positionH>
            <wp:positionV relativeFrom="paragraph">
              <wp:posOffset>178435</wp:posOffset>
            </wp:positionV>
            <wp:extent cx="5322570" cy="6626860"/>
            <wp:effectExtent l="0" t="0" r="0" b="0"/>
            <wp:wrapTopAndBottom distT="0" distB="0"/>
            <wp:docPr id="11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322570" cy="6626860"/>
                    </a:xfrm>
                    <a:prstGeom prst="rect">
                      <a:avLst/>
                    </a:prstGeom>
                    <a:ln/>
                  </pic:spPr>
                </pic:pic>
              </a:graphicData>
            </a:graphic>
          </wp:anchor>
        </w:drawing>
      </w:r>
    </w:p>
    <w:p w14:paraId="21B235FC" w14:textId="77777777" w:rsidR="00232873" w:rsidRDefault="00000000">
      <w:pPr>
        <w:widowControl w:val="0"/>
        <w:numPr>
          <w:ilvl w:val="2"/>
          <w:numId w:val="3"/>
        </w:numPr>
        <w:pBdr>
          <w:top w:val="nil"/>
          <w:left w:val="nil"/>
          <w:bottom w:val="nil"/>
          <w:right w:val="nil"/>
          <w:between w:val="nil"/>
        </w:pBdr>
        <w:tabs>
          <w:tab w:val="left" w:pos="972"/>
        </w:tabs>
        <w:spacing w:before="66"/>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lastRenderedPageBreak/>
        <w:t>Conduct the course</w:t>
      </w:r>
    </w:p>
    <w:p w14:paraId="4CCDBB78" w14:textId="77777777" w:rsidR="00232873" w:rsidRDefault="00232873">
      <w:pPr>
        <w:widowControl w:val="0"/>
        <w:pBdr>
          <w:top w:val="nil"/>
          <w:left w:val="nil"/>
          <w:bottom w:val="nil"/>
          <w:right w:val="nil"/>
          <w:between w:val="nil"/>
        </w:pBdr>
        <w:tabs>
          <w:tab w:val="left" w:pos="972"/>
        </w:tabs>
        <w:spacing w:before="66"/>
        <w:ind w:left="971"/>
        <w:jc w:val="both"/>
        <w:rPr>
          <w:rFonts w:ascii="Times New Roman" w:eastAsia="Times New Roman" w:hAnsi="Times New Roman" w:cs="Times New Roman"/>
          <w:color w:val="000000"/>
          <w:sz w:val="22"/>
          <w:szCs w:val="22"/>
        </w:rPr>
      </w:pPr>
    </w:p>
    <w:p w14:paraId="0B9DC9E8" w14:textId="77777777" w:rsidR="00232873" w:rsidRDefault="00000000">
      <w:pPr>
        <w:widowControl w:val="0"/>
        <w:numPr>
          <w:ilvl w:val="3"/>
          <w:numId w:val="3"/>
        </w:numPr>
        <w:pBdr>
          <w:top w:val="nil"/>
          <w:left w:val="nil"/>
          <w:bottom w:val="nil"/>
          <w:right w:val="nil"/>
          <w:between w:val="nil"/>
        </w:pBdr>
        <w:tabs>
          <w:tab w:val="left" w:pos="1350"/>
        </w:tabs>
        <w:spacing w:before="11" w:line="249" w:lineRule="auto"/>
        <w:ind w:left="1350" w:right="560" w:hanging="37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Phase 4 — Conduct the course in accordance with the training and assessment plans </w:t>
      </w:r>
      <w:proofErr w:type="gramStart"/>
      <w:r>
        <w:rPr>
          <w:rFonts w:ascii="Times New Roman" w:eastAsia="Times New Roman" w:hAnsi="Times New Roman" w:cs="Times New Roman"/>
          <w:color w:val="000000"/>
          <w:sz w:val="22"/>
          <w:szCs w:val="22"/>
        </w:rPr>
        <w:t>The</w:t>
      </w:r>
      <w:proofErr w:type="gramEnd"/>
      <w:r>
        <w:rPr>
          <w:rFonts w:ascii="Times New Roman" w:eastAsia="Times New Roman" w:hAnsi="Times New Roman" w:cs="Times New Roman"/>
          <w:color w:val="000000"/>
          <w:sz w:val="22"/>
          <w:szCs w:val="22"/>
        </w:rPr>
        <w:t xml:space="preserve"> fourth phase in the development and implementation of a competency-based training and assessment programme is conducting the course in accordance with the training and assessment plans. This involves delivering the training; monitoring the progress of the trainees; providing timely and continuous feedback on their performance; diagnosing deficiencies in the training and addressing them in a timely manner; and carrying out assessments according to the assessment plan. The goal of this phase is a competent employee.</w:t>
      </w:r>
    </w:p>
    <w:p w14:paraId="3F577E8E" w14:textId="77777777" w:rsidR="00232873" w:rsidRDefault="00232873">
      <w:pPr>
        <w:pBdr>
          <w:top w:val="nil"/>
          <w:left w:val="nil"/>
          <w:bottom w:val="nil"/>
          <w:right w:val="nil"/>
          <w:between w:val="nil"/>
        </w:pBdr>
        <w:spacing w:before="8" w:after="120"/>
        <w:ind w:right="560"/>
        <w:rPr>
          <w:rFonts w:ascii="Times New Roman" w:eastAsia="Times New Roman" w:hAnsi="Times New Roman" w:cs="Times New Roman"/>
          <w:color w:val="000000"/>
          <w:sz w:val="22"/>
          <w:szCs w:val="22"/>
        </w:rPr>
      </w:pPr>
    </w:p>
    <w:p w14:paraId="1A9EED0C" w14:textId="77777777" w:rsidR="00232873" w:rsidRDefault="00000000">
      <w:pPr>
        <w:spacing w:before="1"/>
        <w:ind w:left="455"/>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Phase 4</w:t>
      </w:r>
    </w:p>
    <w:p w14:paraId="5DF8A892" w14:textId="77777777" w:rsidR="00232873" w:rsidRDefault="00000000">
      <w:pPr>
        <w:pBdr>
          <w:top w:val="nil"/>
          <w:left w:val="nil"/>
          <w:bottom w:val="nil"/>
          <w:right w:val="nil"/>
          <w:between w:val="nil"/>
        </w:pBdr>
        <w:spacing w:after="120"/>
        <w:rPr>
          <w:rFonts w:ascii="Times New Roman" w:eastAsia="Times New Roman" w:hAnsi="Times New Roman" w:cs="Times New Roman"/>
          <w:color w:val="000000"/>
          <w:sz w:val="22"/>
          <w:szCs w:val="22"/>
        </w:rPr>
      </w:pPr>
      <w:r>
        <w:rPr>
          <w:noProof/>
        </w:rPr>
        <w:lastRenderedPageBreak/>
        <w:drawing>
          <wp:anchor distT="0" distB="0" distL="0" distR="0" simplePos="0" relativeHeight="251663360" behindDoc="0" locked="0" layoutInCell="1" hidden="0" allowOverlap="1" wp14:anchorId="7CC3B0E7" wp14:editId="7A6685A6">
            <wp:simplePos x="0" y="0"/>
            <wp:positionH relativeFrom="column">
              <wp:posOffset>1007744</wp:posOffset>
            </wp:positionH>
            <wp:positionV relativeFrom="paragraph">
              <wp:posOffset>178435</wp:posOffset>
            </wp:positionV>
            <wp:extent cx="5669280" cy="5551170"/>
            <wp:effectExtent l="0" t="0" r="0" b="0"/>
            <wp:wrapTopAndBottom distT="0" distB="0"/>
            <wp:docPr id="11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669280" cy="5551170"/>
                    </a:xfrm>
                    <a:prstGeom prst="rect">
                      <a:avLst/>
                    </a:prstGeom>
                    <a:ln/>
                  </pic:spPr>
                </pic:pic>
              </a:graphicData>
            </a:graphic>
          </wp:anchor>
        </w:drawing>
      </w:r>
    </w:p>
    <w:p w14:paraId="2767C042" w14:textId="77777777" w:rsidR="00232873" w:rsidRDefault="0023287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524767F0" w14:textId="77777777" w:rsidR="00232873" w:rsidRDefault="00000000">
      <w:pPr>
        <w:widowControl w:val="0"/>
        <w:numPr>
          <w:ilvl w:val="2"/>
          <w:numId w:val="3"/>
        </w:numPr>
        <w:pBdr>
          <w:top w:val="nil"/>
          <w:left w:val="nil"/>
          <w:bottom w:val="nil"/>
          <w:right w:val="nil"/>
          <w:between w:val="nil"/>
        </w:pBdr>
        <w:tabs>
          <w:tab w:val="left" w:pos="972"/>
          <w:tab w:val="left" w:pos="9540"/>
        </w:tabs>
        <w:spacing w:before="1" w:line="249"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approval of the competency-based training approach is subject to inspection and approval by   </w:t>
      </w:r>
      <w:proofErr w:type="gramStart"/>
      <w:r>
        <w:rPr>
          <w:rFonts w:ascii="Times New Roman" w:eastAsia="Times New Roman" w:hAnsi="Times New Roman" w:cs="Times New Roman"/>
          <w:color w:val="000000"/>
          <w:sz w:val="22"/>
          <w:szCs w:val="22"/>
        </w:rPr>
        <w:t>t  the</w:t>
      </w:r>
      <w:proofErr w:type="gramEnd"/>
      <w:r>
        <w:rPr>
          <w:rFonts w:ascii="Times New Roman" w:eastAsia="Times New Roman" w:hAnsi="Times New Roman" w:cs="Times New Roman"/>
          <w:color w:val="000000"/>
          <w:sz w:val="22"/>
          <w:szCs w:val="22"/>
        </w:rPr>
        <w:t xml:space="preserve"> TCAA inspectors to verify:</w:t>
      </w:r>
    </w:p>
    <w:p w14:paraId="186B325D" w14:textId="77777777" w:rsidR="00232873" w:rsidRDefault="00000000">
      <w:pPr>
        <w:widowControl w:val="0"/>
        <w:numPr>
          <w:ilvl w:val="3"/>
          <w:numId w:val="3"/>
        </w:numPr>
        <w:pBdr>
          <w:top w:val="nil"/>
          <w:left w:val="nil"/>
          <w:bottom w:val="nil"/>
          <w:right w:val="nil"/>
          <w:between w:val="nil"/>
        </w:pBdr>
        <w:tabs>
          <w:tab w:val="left" w:pos="1440"/>
          <w:tab w:val="left" w:pos="9540"/>
        </w:tabs>
        <w:spacing w:line="246" w:lineRule="auto"/>
        <w:ind w:left="1440" w:right="560"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full documentation of the first 3 Phases submitted and approved- this includes amended </w:t>
      </w:r>
      <w:r>
        <w:rPr>
          <w:rFonts w:ascii="Times New Roman" w:eastAsia="Times New Roman" w:hAnsi="Times New Roman" w:cs="Times New Roman"/>
          <w:color w:val="000000"/>
          <w:sz w:val="22"/>
          <w:szCs w:val="22"/>
        </w:rPr>
        <w:lastRenderedPageBreak/>
        <w:t>Training Programmes and Training Material.</w:t>
      </w:r>
    </w:p>
    <w:p w14:paraId="6377DAE5" w14:textId="77777777" w:rsidR="00232873" w:rsidRDefault="00000000">
      <w:pPr>
        <w:widowControl w:val="0"/>
        <w:numPr>
          <w:ilvl w:val="3"/>
          <w:numId w:val="3"/>
        </w:numPr>
        <w:pBdr>
          <w:top w:val="nil"/>
          <w:left w:val="nil"/>
          <w:bottom w:val="nil"/>
          <w:right w:val="nil"/>
          <w:between w:val="nil"/>
        </w:pBdr>
        <w:tabs>
          <w:tab w:val="left" w:pos="1440"/>
          <w:tab w:val="left" w:pos="9540"/>
        </w:tabs>
        <w:spacing w:before="4"/>
        <w:ind w:left="2104" w:right="560" w:hanging="113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implementation of Phase 4 in line with the approved programme.</w:t>
      </w:r>
    </w:p>
    <w:p w14:paraId="08157D7A" w14:textId="77777777" w:rsidR="00232873" w:rsidRDefault="00000000">
      <w:pPr>
        <w:widowControl w:val="0"/>
        <w:numPr>
          <w:ilvl w:val="3"/>
          <w:numId w:val="3"/>
        </w:numPr>
        <w:pBdr>
          <w:top w:val="nil"/>
          <w:left w:val="nil"/>
          <w:bottom w:val="nil"/>
          <w:right w:val="nil"/>
          <w:between w:val="nil"/>
        </w:pBdr>
        <w:tabs>
          <w:tab w:val="left" w:pos="1440"/>
          <w:tab w:val="left" w:pos="9540"/>
        </w:tabs>
        <w:spacing w:before="72" w:line="249" w:lineRule="auto"/>
        <w:ind w:left="1440" w:right="560"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compliance and the implementation of tools elaborated, submitted and approved during Phases 1, 2 and 3;</w:t>
      </w:r>
    </w:p>
    <w:p w14:paraId="3B7B7595" w14:textId="77777777" w:rsidR="00232873" w:rsidRDefault="00000000">
      <w:pPr>
        <w:widowControl w:val="0"/>
        <w:numPr>
          <w:ilvl w:val="3"/>
          <w:numId w:val="3"/>
        </w:numPr>
        <w:pBdr>
          <w:top w:val="nil"/>
          <w:left w:val="nil"/>
          <w:bottom w:val="nil"/>
          <w:right w:val="nil"/>
          <w:between w:val="nil"/>
        </w:pBdr>
        <w:tabs>
          <w:tab w:val="left" w:pos="1440"/>
          <w:tab w:val="left" w:pos="9540"/>
        </w:tabs>
        <w:spacing w:line="246" w:lineRule="auto"/>
        <w:ind w:left="1440" w:right="560" w:hanging="46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assessment of the qualification and skills of the instructor when conducting the training using the CBTA approach</w:t>
      </w:r>
    </w:p>
    <w:p w14:paraId="0A5A9AD1" w14:textId="77777777" w:rsidR="00232873" w:rsidRDefault="00232873">
      <w:pPr>
        <w:pBdr>
          <w:top w:val="nil"/>
          <w:left w:val="nil"/>
          <w:bottom w:val="nil"/>
          <w:right w:val="nil"/>
          <w:between w:val="nil"/>
        </w:pBdr>
        <w:spacing w:before="9" w:after="120"/>
        <w:rPr>
          <w:rFonts w:ascii="Times New Roman" w:eastAsia="Times New Roman" w:hAnsi="Times New Roman" w:cs="Times New Roman"/>
          <w:color w:val="000000"/>
          <w:sz w:val="22"/>
          <w:szCs w:val="22"/>
        </w:rPr>
      </w:pPr>
    </w:p>
    <w:p w14:paraId="50F1F48E" w14:textId="77777777" w:rsidR="00232873" w:rsidRDefault="00000000">
      <w:pPr>
        <w:widowControl w:val="0"/>
        <w:numPr>
          <w:ilvl w:val="2"/>
          <w:numId w:val="3"/>
        </w:numPr>
        <w:pBdr>
          <w:top w:val="nil"/>
          <w:left w:val="nil"/>
          <w:bottom w:val="nil"/>
          <w:right w:val="nil"/>
          <w:between w:val="nil"/>
        </w:pBdr>
        <w:tabs>
          <w:tab w:val="left" w:pos="972"/>
        </w:tabs>
        <w:spacing w:before="1" w:line="246"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audit will follow the normal TCAA audit process which involves issuance of findings where there are non-compliances. A corrective action plan must be submitted which clearly states how the deficiencies will be rectified and they will be prevented from happening again.</w:t>
      </w:r>
    </w:p>
    <w:p w14:paraId="6D3FC100" w14:textId="77777777" w:rsidR="00232873" w:rsidRDefault="0023287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41DC1FE6" w14:textId="77777777" w:rsidR="00232873" w:rsidRDefault="00000000">
      <w:pPr>
        <w:pStyle w:val="Heading2"/>
        <w:numPr>
          <w:ilvl w:val="1"/>
          <w:numId w:val="3"/>
        </w:numPr>
        <w:tabs>
          <w:tab w:val="left" w:pos="840"/>
        </w:tabs>
        <w:ind w:left="839" w:hanging="72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Approval Letter</w:t>
      </w:r>
    </w:p>
    <w:p w14:paraId="34C0A0FC" w14:textId="77777777" w:rsidR="00232873" w:rsidRDefault="0023287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5CECA2A3" w14:textId="77777777" w:rsidR="00232873" w:rsidRDefault="00000000">
      <w:pPr>
        <w:widowControl w:val="0"/>
        <w:numPr>
          <w:ilvl w:val="2"/>
          <w:numId w:val="3"/>
        </w:numPr>
        <w:pBdr>
          <w:top w:val="nil"/>
          <w:left w:val="nil"/>
          <w:bottom w:val="nil"/>
          <w:right w:val="nil"/>
          <w:between w:val="nil"/>
        </w:pBdr>
        <w:tabs>
          <w:tab w:val="left" w:pos="972"/>
        </w:tabs>
        <w:spacing w:line="249" w:lineRule="auto"/>
        <w:ind w:right="5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Following the initial audit of the training programs using the CBTA Approach, TCAA will grant an approval if the training programs meet the requirements. The certificate will be amended to specify the CBTA approval in accordance with the documentation submitted (function granted, validity, transition period.)</w:t>
      </w:r>
    </w:p>
    <w:p w14:paraId="7D281ECD" w14:textId="77777777" w:rsidR="00232873" w:rsidRDefault="00232873">
      <w:pPr>
        <w:pBdr>
          <w:top w:val="nil"/>
          <w:left w:val="nil"/>
          <w:bottom w:val="nil"/>
          <w:right w:val="nil"/>
          <w:between w:val="nil"/>
        </w:pBdr>
        <w:spacing w:after="120"/>
        <w:ind w:right="560"/>
        <w:rPr>
          <w:rFonts w:ascii="Times New Roman" w:eastAsia="Times New Roman" w:hAnsi="Times New Roman" w:cs="Times New Roman"/>
          <w:color w:val="000000"/>
          <w:sz w:val="22"/>
          <w:szCs w:val="22"/>
        </w:rPr>
      </w:pPr>
    </w:p>
    <w:p w14:paraId="0732ABA4" w14:textId="77777777" w:rsidR="00232873" w:rsidRDefault="00000000">
      <w:pPr>
        <w:widowControl w:val="0"/>
        <w:numPr>
          <w:ilvl w:val="2"/>
          <w:numId w:val="3"/>
        </w:numPr>
        <w:pBdr>
          <w:top w:val="nil"/>
          <w:left w:val="nil"/>
          <w:bottom w:val="nil"/>
          <w:right w:val="nil"/>
          <w:between w:val="nil"/>
        </w:pBdr>
        <w:tabs>
          <w:tab w:val="left" w:pos="972"/>
        </w:tabs>
        <w:ind w:right="49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Phase 5 </w:t>
      </w:r>
      <w:r>
        <w:rPr>
          <w:rFonts w:ascii="Times New Roman" w:eastAsia="Times New Roman" w:hAnsi="Times New Roman" w:cs="Times New Roman"/>
          <w:color w:val="000000"/>
          <w:sz w:val="22"/>
          <w:szCs w:val="22"/>
        </w:rPr>
        <w:t>— Evaluate The Course Including the Training and Assessment Plans</w:t>
      </w:r>
    </w:p>
    <w:p w14:paraId="3DEF6E26" w14:textId="77777777" w:rsidR="00232873" w:rsidRDefault="00000000">
      <w:pPr>
        <w:widowControl w:val="0"/>
        <w:numPr>
          <w:ilvl w:val="3"/>
          <w:numId w:val="3"/>
        </w:numPr>
        <w:pBdr>
          <w:top w:val="nil"/>
          <w:left w:val="nil"/>
          <w:bottom w:val="nil"/>
          <w:right w:val="nil"/>
          <w:between w:val="nil"/>
        </w:pBdr>
        <w:tabs>
          <w:tab w:val="left" w:pos="1350"/>
        </w:tabs>
        <w:spacing w:before="11" w:line="249" w:lineRule="auto"/>
        <w:ind w:left="1350" w:right="490" w:hanging="37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employer is responsible for ensuring the effectiveness of the training programme. At the end of a period of training, feedback on performance on the job from trainees, instructors, assessors and employers should be gathered to determine the effectiveness of the training and assessment in supporting the progression of learning towards competence in the workplace.</w:t>
      </w:r>
    </w:p>
    <w:p w14:paraId="25616ACB" w14:textId="77777777" w:rsidR="00232873" w:rsidRDefault="00000000">
      <w:pPr>
        <w:widowControl w:val="0"/>
        <w:numPr>
          <w:ilvl w:val="3"/>
          <w:numId w:val="3"/>
        </w:numPr>
        <w:pBdr>
          <w:top w:val="nil"/>
          <w:left w:val="nil"/>
          <w:bottom w:val="nil"/>
          <w:right w:val="nil"/>
          <w:between w:val="nil"/>
        </w:pBdr>
        <w:tabs>
          <w:tab w:val="left" w:pos="1350"/>
        </w:tabs>
        <w:spacing w:line="249" w:lineRule="auto"/>
        <w:ind w:left="1350" w:right="490" w:hanging="37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Evaluation of the training should be based on valid and reliable evidence such as course results, trainee feedback, instructor feedback, audit reports, and occurrence reports. This evaluation may lead to changes or improvements being made to the competency-based training and assessment design.</w:t>
      </w:r>
    </w:p>
    <w:p w14:paraId="254AB00F" w14:textId="77777777" w:rsidR="00232873" w:rsidRDefault="00232873">
      <w:pPr>
        <w:spacing w:line="249" w:lineRule="auto"/>
        <w:jc w:val="both"/>
      </w:pPr>
    </w:p>
    <w:p w14:paraId="3D50FFC6" w14:textId="77777777" w:rsidR="00232873" w:rsidRDefault="00232873">
      <w:pPr>
        <w:spacing w:line="249" w:lineRule="auto"/>
        <w:jc w:val="both"/>
      </w:pPr>
    </w:p>
    <w:p w14:paraId="67711DFA" w14:textId="77777777" w:rsidR="00232873" w:rsidRDefault="00232873">
      <w:pPr>
        <w:spacing w:line="249" w:lineRule="auto"/>
        <w:jc w:val="both"/>
      </w:pPr>
    </w:p>
    <w:p w14:paraId="7997F1DC" w14:textId="77777777" w:rsidR="00232873" w:rsidRDefault="00232873">
      <w:pPr>
        <w:spacing w:line="249" w:lineRule="auto"/>
        <w:jc w:val="both"/>
      </w:pPr>
    </w:p>
    <w:p w14:paraId="5526704B" w14:textId="77777777" w:rsidR="00232873" w:rsidRDefault="00232873">
      <w:pPr>
        <w:spacing w:line="249" w:lineRule="auto"/>
        <w:jc w:val="both"/>
      </w:pPr>
    </w:p>
    <w:p w14:paraId="3EAED253" w14:textId="77777777" w:rsidR="00232873" w:rsidRDefault="00232873">
      <w:pPr>
        <w:spacing w:line="249" w:lineRule="auto"/>
        <w:jc w:val="both"/>
      </w:pPr>
    </w:p>
    <w:p w14:paraId="53C79544" w14:textId="77777777" w:rsidR="00232873" w:rsidRDefault="00232873">
      <w:pPr>
        <w:spacing w:line="249" w:lineRule="auto"/>
        <w:jc w:val="both"/>
      </w:pPr>
    </w:p>
    <w:p w14:paraId="2AB626C0" w14:textId="77777777" w:rsidR="00232873" w:rsidRDefault="00232873">
      <w:pPr>
        <w:spacing w:line="249" w:lineRule="auto"/>
        <w:jc w:val="both"/>
      </w:pPr>
    </w:p>
    <w:p w14:paraId="28F94D72" w14:textId="77777777" w:rsidR="00232873" w:rsidRDefault="00232873">
      <w:pPr>
        <w:spacing w:line="249" w:lineRule="auto"/>
        <w:jc w:val="both"/>
      </w:pPr>
    </w:p>
    <w:p w14:paraId="7F1CE301" w14:textId="77777777" w:rsidR="00232873" w:rsidRDefault="00000000">
      <w:pPr>
        <w:spacing w:line="249" w:lineRule="auto"/>
        <w:jc w:val="both"/>
      </w:pPr>
      <w:r>
        <w:rPr>
          <w:rFonts w:ascii="Times New Roman" w:eastAsia="Times New Roman" w:hAnsi="Times New Roman" w:cs="Times New Roman"/>
          <w:b/>
          <w:sz w:val="22"/>
          <w:szCs w:val="22"/>
        </w:rPr>
        <w:t>PHASE 5</w:t>
      </w:r>
    </w:p>
    <w:p w14:paraId="123DA057" w14:textId="77777777" w:rsidR="00232873" w:rsidRDefault="00232873">
      <w:pPr>
        <w:spacing w:line="249" w:lineRule="auto"/>
        <w:jc w:val="both"/>
      </w:pPr>
    </w:p>
    <w:p w14:paraId="613CF090" w14:textId="77777777" w:rsidR="00232873" w:rsidRDefault="00000000">
      <w:pPr>
        <w:spacing w:line="249" w:lineRule="auto"/>
        <w:jc w:val="both"/>
        <w:rPr>
          <w:rFonts w:ascii="Times New Roman" w:eastAsia="Times New Roman" w:hAnsi="Times New Roman" w:cs="Times New Roman"/>
          <w:sz w:val="22"/>
          <w:szCs w:val="22"/>
        </w:rPr>
      </w:pPr>
      <w:r>
        <w:rPr>
          <w:noProof/>
        </w:rPr>
        <w:drawing>
          <wp:anchor distT="0" distB="0" distL="0" distR="0" simplePos="0" relativeHeight="251664384" behindDoc="0" locked="0" layoutInCell="1" hidden="0" allowOverlap="1" wp14:anchorId="4A223BB2" wp14:editId="1E590863">
            <wp:simplePos x="0" y="0"/>
            <wp:positionH relativeFrom="column">
              <wp:posOffset>939800</wp:posOffset>
            </wp:positionH>
            <wp:positionV relativeFrom="paragraph">
              <wp:posOffset>185420</wp:posOffset>
            </wp:positionV>
            <wp:extent cx="5297805" cy="5794375"/>
            <wp:effectExtent l="0" t="0" r="0" b="0"/>
            <wp:wrapTopAndBottom distT="0" distB="0"/>
            <wp:docPr id="11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297805" cy="5794375"/>
                    </a:xfrm>
                    <a:prstGeom prst="rect">
                      <a:avLst/>
                    </a:prstGeom>
                    <a:ln/>
                  </pic:spPr>
                </pic:pic>
              </a:graphicData>
            </a:graphic>
          </wp:anchor>
        </w:drawing>
      </w:r>
    </w:p>
    <w:p w14:paraId="79E59EAC" w14:textId="77777777" w:rsidR="00232873" w:rsidRDefault="00232873">
      <w:pPr>
        <w:pBdr>
          <w:top w:val="nil"/>
          <w:left w:val="nil"/>
          <w:bottom w:val="nil"/>
          <w:right w:val="nil"/>
          <w:between w:val="nil"/>
        </w:pBdr>
        <w:spacing w:before="11" w:after="120"/>
        <w:rPr>
          <w:color w:val="000000"/>
          <w:sz w:val="21"/>
          <w:szCs w:val="21"/>
        </w:rPr>
      </w:pPr>
    </w:p>
    <w:p w14:paraId="79052EEE" w14:textId="77777777" w:rsidR="00232873" w:rsidRDefault="00000000">
      <w:pPr>
        <w:widowControl w:val="0"/>
        <w:numPr>
          <w:ilvl w:val="2"/>
          <w:numId w:val="3"/>
        </w:numPr>
        <w:pBdr>
          <w:top w:val="nil"/>
          <w:left w:val="nil"/>
          <w:bottom w:val="nil"/>
          <w:right w:val="nil"/>
          <w:between w:val="nil"/>
        </w:pBdr>
        <w:tabs>
          <w:tab w:val="left" w:pos="971"/>
          <w:tab w:val="left" w:pos="972"/>
        </w:tabs>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The monitoring of the CBTA approval by the TCAA may include the following:</w:t>
      </w:r>
    </w:p>
    <w:p w14:paraId="56E669CE" w14:textId="77777777" w:rsidR="00232873" w:rsidRDefault="00000000">
      <w:pPr>
        <w:widowControl w:val="0"/>
        <w:numPr>
          <w:ilvl w:val="3"/>
          <w:numId w:val="3"/>
        </w:numPr>
        <w:pBdr>
          <w:top w:val="nil"/>
          <w:left w:val="nil"/>
          <w:bottom w:val="nil"/>
          <w:right w:val="nil"/>
          <w:between w:val="nil"/>
        </w:pBdr>
        <w:tabs>
          <w:tab w:val="left" w:pos="2104"/>
          <w:tab w:val="left" w:pos="2105"/>
        </w:tabs>
        <w:spacing w:before="11"/>
        <w:ind w:left="2104" w:hanging="1134"/>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lastRenderedPageBreak/>
        <w:t>Evaluation of the phase 5 submitted to the TCAA</w:t>
      </w:r>
    </w:p>
    <w:p w14:paraId="6075DBBA" w14:textId="77777777" w:rsidR="00232873" w:rsidRDefault="00000000">
      <w:pPr>
        <w:widowControl w:val="0"/>
        <w:numPr>
          <w:ilvl w:val="3"/>
          <w:numId w:val="3"/>
        </w:numPr>
        <w:pBdr>
          <w:top w:val="nil"/>
          <w:left w:val="nil"/>
          <w:bottom w:val="nil"/>
          <w:right w:val="nil"/>
          <w:between w:val="nil"/>
        </w:pBdr>
        <w:tabs>
          <w:tab w:val="left" w:pos="2104"/>
          <w:tab w:val="left" w:pos="2105"/>
        </w:tabs>
        <w:spacing w:before="8" w:line="246" w:lineRule="auto"/>
        <w:ind w:left="2104" w:right="1121" w:hanging="1133"/>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Evaluation of the occurrence, previous reports, interviews of the staff, meetings; c. Internal/external audits reports;</w:t>
      </w:r>
    </w:p>
    <w:p w14:paraId="247B4AE2" w14:textId="77777777" w:rsidR="00232873" w:rsidRDefault="00000000">
      <w:pPr>
        <w:widowControl w:val="0"/>
        <w:numPr>
          <w:ilvl w:val="3"/>
          <w:numId w:val="3"/>
        </w:numPr>
        <w:pBdr>
          <w:top w:val="nil"/>
          <w:left w:val="nil"/>
          <w:bottom w:val="nil"/>
          <w:right w:val="nil"/>
          <w:between w:val="nil"/>
        </w:pBdr>
        <w:tabs>
          <w:tab w:val="left" w:pos="2104"/>
          <w:tab w:val="left" w:pos="2105"/>
        </w:tabs>
        <w:spacing w:before="5" w:line="246" w:lineRule="auto"/>
        <w:ind w:left="2104" w:right="1122" w:hanging="1133"/>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An evaluation and assessment of the training programs performed by other training provider approved to use the CBTA approach; and</w:t>
      </w:r>
    </w:p>
    <w:p w14:paraId="28F4918D" w14:textId="77777777" w:rsidR="00232873" w:rsidRDefault="00000000">
      <w:pPr>
        <w:widowControl w:val="0"/>
        <w:numPr>
          <w:ilvl w:val="3"/>
          <w:numId w:val="3"/>
        </w:numPr>
        <w:pBdr>
          <w:top w:val="nil"/>
          <w:left w:val="nil"/>
          <w:bottom w:val="nil"/>
          <w:right w:val="nil"/>
          <w:between w:val="nil"/>
        </w:pBdr>
        <w:tabs>
          <w:tab w:val="left" w:pos="2104"/>
          <w:tab w:val="left" w:pos="2105"/>
        </w:tabs>
        <w:spacing w:before="2"/>
        <w:ind w:left="2104" w:hanging="1134"/>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Assessment of the implementation for the approved course evaluation procedure.</w:t>
      </w:r>
    </w:p>
    <w:p w14:paraId="498092B5" w14:textId="77777777" w:rsidR="00232873" w:rsidRDefault="00232873">
      <w:pPr>
        <w:pBdr>
          <w:top w:val="nil"/>
          <w:left w:val="nil"/>
          <w:bottom w:val="nil"/>
          <w:right w:val="nil"/>
          <w:between w:val="nil"/>
        </w:pBdr>
        <w:spacing w:before="1" w:after="120"/>
        <w:rPr>
          <w:color w:val="000000"/>
        </w:rPr>
      </w:pPr>
    </w:p>
    <w:p w14:paraId="64890457" w14:textId="77777777" w:rsidR="00232873" w:rsidRDefault="00000000">
      <w:pPr>
        <w:pStyle w:val="Heading2"/>
        <w:numPr>
          <w:ilvl w:val="1"/>
          <w:numId w:val="3"/>
        </w:numPr>
        <w:tabs>
          <w:tab w:val="left" w:pos="827"/>
          <w:tab w:val="left" w:pos="828"/>
        </w:tabs>
        <w:ind w:left="827" w:hanging="709"/>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Generic Dangerous Goods Task List</w:t>
      </w:r>
    </w:p>
    <w:p w14:paraId="77786E98" w14:textId="77777777" w:rsidR="00232873" w:rsidRDefault="00232873">
      <w:pPr>
        <w:pBdr>
          <w:top w:val="nil"/>
          <w:left w:val="nil"/>
          <w:bottom w:val="nil"/>
          <w:right w:val="nil"/>
          <w:between w:val="nil"/>
        </w:pBdr>
        <w:spacing w:before="8" w:after="120"/>
        <w:rPr>
          <w:color w:val="000000"/>
          <w:sz w:val="23"/>
          <w:szCs w:val="23"/>
        </w:rPr>
      </w:pPr>
    </w:p>
    <w:p w14:paraId="6237BA1F" w14:textId="77777777" w:rsidR="00232873" w:rsidRDefault="00000000">
      <w:pPr>
        <w:widowControl w:val="0"/>
        <w:numPr>
          <w:ilvl w:val="2"/>
          <w:numId w:val="3"/>
        </w:numPr>
        <w:pBdr>
          <w:top w:val="nil"/>
          <w:left w:val="nil"/>
          <w:bottom w:val="nil"/>
          <w:right w:val="nil"/>
          <w:between w:val="nil"/>
        </w:pBdr>
        <w:tabs>
          <w:tab w:val="left" w:pos="971"/>
          <w:tab w:val="left" w:pos="972"/>
        </w:tabs>
        <w:spacing w:line="246" w:lineRule="auto"/>
        <w:ind w:right="1119"/>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This chapter contains a generic list of tasks typically performed by dangerous goods personnel. The employer should adapt this task list to reflect the specific tasks performed by its personnel.</w:t>
      </w:r>
    </w:p>
    <w:p w14:paraId="0EEC2FAD" w14:textId="77777777" w:rsidR="00232873" w:rsidRDefault="00232873">
      <w:pPr>
        <w:spacing w:line="246" w:lineRule="auto"/>
      </w:pPr>
    </w:p>
    <w:p w14:paraId="15EDAF5B" w14:textId="77777777" w:rsidR="00232873" w:rsidRDefault="00232873">
      <w:pPr>
        <w:spacing w:line="246" w:lineRule="auto"/>
      </w:pPr>
    </w:p>
    <w:p w14:paraId="5A6CEFAD" w14:textId="77777777" w:rsidR="00232873" w:rsidRDefault="00232873">
      <w:pPr>
        <w:spacing w:line="246" w:lineRule="auto"/>
      </w:pPr>
    </w:p>
    <w:p w14:paraId="2033B3D7" w14:textId="77777777" w:rsidR="00232873" w:rsidRDefault="00232873">
      <w:pPr>
        <w:spacing w:line="246" w:lineRule="auto"/>
      </w:pPr>
    </w:p>
    <w:p w14:paraId="7A86F979" w14:textId="77777777" w:rsidR="00232873" w:rsidRDefault="00232873">
      <w:pPr>
        <w:spacing w:line="246" w:lineRule="auto"/>
      </w:pPr>
    </w:p>
    <w:p w14:paraId="271D83E8" w14:textId="77777777" w:rsidR="00232873" w:rsidRDefault="00000000">
      <w:pPr>
        <w:tabs>
          <w:tab w:val="left" w:pos="-864"/>
          <w:tab w:val="left" w:pos="-144"/>
          <w:tab w:val="left" w:pos="347"/>
          <w:tab w:val="left" w:pos="900"/>
          <w:tab w:val="left" w:pos="1838"/>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 w:val="left" w:pos="30240"/>
        </w:tabs>
        <w:ind w:left="491" w:hanging="491"/>
        <w:jc w:val="both"/>
        <w:rPr>
          <w:rFonts w:ascii="Times New Roman" w:eastAsia="Times New Roman" w:hAnsi="Times New Roman" w:cs="Times New Roman"/>
        </w:rPr>
      </w:pPr>
      <w:r>
        <w:rPr>
          <w:rFonts w:ascii="Times New Roman" w:eastAsia="Times New Roman" w:hAnsi="Times New Roman" w:cs="Times New Roman"/>
          <w:b/>
        </w:rPr>
        <w:t>_______________________</w:t>
      </w:r>
    </w:p>
    <w:p w14:paraId="325A12F4" w14:textId="77777777" w:rsidR="00232873" w:rsidRDefault="00000000">
      <w:pPr>
        <w:rPr>
          <w:rFonts w:ascii="Times New Roman" w:eastAsia="Times New Roman" w:hAnsi="Times New Roman" w:cs="Times New Roman"/>
          <w:sz w:val="22"/>
          <w:szCs w:val="22"/>
        </w:rPr>
        <w:sectPr w:rsidR="00232873">
          <w:pgSz w:w="11920" w:h="16850"/>
          <w:pgMar w:top="1080" w:right="600" w:bottom="1240" w:left="680" w:header="0" w:footer="1243" w:gutter="0"/>
          <w:cols w:space="720"/>
        </w:sectPr>
      </w:pPr>
      <w:r>
        <w:rPr>
          <w:rFonts w:ascii="Times New Roman" w:eastAsia="Times New Roman" w:hAnsi="Times New Roman" w:cs="Times New Roman"/>
          <w:b/>
        </w:rPr>
        <w:t>Director Safety Regulation</w:t>
      </w:r>
    </w:p>
    <w:p w14:paraId="4495F2E8" w14:textId="77777777" w:rsidR="00232873" w:rsidRDefault="00000000">
      <w:pPr>
        <w:spacing w:before="78"/>
        <w:ind w:left="490" w:right="305"/>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lastRenderedPageBreak/>
        <w:t>Table 4-0. Generic Dangerous Goods Task List Template</w:t>
      </w:r>
    </w:p>
    <w:p w14:paraId="47948712" w14:textId="77777777" w:rsidR="00232873" w:rsidRDefault="0023287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280EA0BF" w14:textId="77777777" w:rsidR="00232873" w:rsidRDefault="00232873">
      <w:pPr>
        <w:pBdr>
          <w:top w:val="nil"/>
          <w:left w:val="nil"/>
          <w:bottom w:val="nil"/>
          <w:right w:val="nil"/>
          <w:between w:val="nil"/>
        </w:pBdr>
        <w:spacing w:before="9" w:after="120"/>
        <w:rPr>
          <w:rFonts w:ascii="Times New Roman" w:eastAsia="Times New Roman" w:hAnsi="Times New Roman" w:cs="Times New Roman"/>
          <w:color w:val="000000"/>
          <w:sz w:val="22"/>
          <w:szCs w:val="22"/>
        </w:rPr>
      </w:pPr>
    </w:p>
    <w:p w14:paraId="543985BE" w14:textId="77777777" w:rsidR="00232873" w:rsidRDefault="00000000">
      <w:pPr>
        <w:spacing w:before="1"/>
        <w:ind w:left="490" w:right="85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TABLE 4.1.A</w:t>
      </w:r>
    </w:p>
    <w:p w14:paraId="3DCCB95E" w14:textId="77777777" w:rsidR="00232873" w:rsidRDefault="00000000">
      <w:pPr>
        <w:pStyle w:val="Heading2"/>
        <w:ind w:left="490" w:right="865"/>
        <w:rPr>
          <w:rFonts w:ascii="Times New Roman" w:eastAsia="Times New Roman" w:hAnsi="Times New Roman" w:cs="Times New Roman"/>
          <w:sz w:val="22"/>
          <w:szCs w:val="22"/>
        </w:rPr>
      </w:pPr>
      <w:r>
        <w:rPr>
          <w:rFonts w:ascii="Times New Roman" w:eastAsia="Times New Roman" w:hAnsi="Times New Roman" w:cs="Times New Roman"/>
          <w:sz w:val="22"/>
          <w:szCs w:val="22"/>
        </w:rPr>
        <w:t>Sample Task List for Personnel Responsible for Preparing Dangerous Goods Consignments</w:t>
      </w:r>
    </w:p>
    <w:p w14:paraId="71F021D6" w14:textId="77777777" w:rsidR="00232873" w:rsidRDefault="00232873">
      <w:pPr>
        <w:pBdr>
          <w:top w:val="nil"/>
          <w:left w:val="nil"/>
          <w:bottom w:val="nil"/>
          <w:right w:val="nil"/>
          <w:between w:val="nil"/>
        </w:pBdr>
        <w:spacing w:before="4" w:after="120"/>
        <w:rPr>
          <w:color w:val="000000"/>
          <w:sz w:val="23"/>
          <w:szCs w:val="23"/>
        </w:rPr>
      </w:pPr>
    </w:p>
    <w:tbl>
      <w:tblPr>
        <w:tblStyle w:val="a1"/>
        <w:tblW w:w="979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784"/>
        <w:gridCol w:w="881"/>
        <w:gridCol w:w="3823"/>
        <w:gridCol w:w="1862"/>
        <w:gridCol w:w="1766"/>
      </w:tblGrid>
      <w:tr w:rsidR="00232873" w14:paraId="0400F6C1" w14:textId="77777777">
        <w:trPr>
          <w:trHeight w:val="390"/>
        </w:trPr>
        <w:tc>
          <w:tcPr>
            <w:tcW w:w="6162" w:type="dxa"/>
            <w:gridSpan w:val="4"/>
          </w:tcPr>
          <w:p w14:paraId="244F1504" w14:textId="77777777" w:rsidR="00232873" w:rsidRDefault="00000000">
            <w:pPr>
              <w:widowControl w:val="0"/>
              <w:pBdr>
                <w:top w:val="nil"/>
                <w:left w:val="nil"/>
                <w:bottom w:val="nil"/>
                <w:right w:val="nil"/>
                <w:between w:val="nil"/>
              </w:pBdr>
              <w:spacing w:before="29"/>
              <w:ind w:left="50"/>
              <w:rPr>
                <w:color w:val="000000"/>
                <w:sz w:val="14"/>
                <w:szCs w:val="14"/>
              </w:rPr>
            </w:pPr>
            <w:r>
              <w:rPr>
                <w:b/>
                <w:color w:val="000000"/>
                <w:sz w:val="14"/>
                <w:szCs w:val="14"/>
              </w:rPr>
              <w:t>Function: Personnel preparing dangerous goods consignments for transport (Personnel classifying dangerous goods for transport is provided simultaneously)</w:t>
            </w:r>
          </w:p>
        </w:tc>
        <w:tc>
          <w:tcPr>
            <w:tcW w:w="1862" w:type="dxa"/>
          </w:tcPr>
          <w:p w14:paraId="08E6011D" w14:textId="77777777" w:rsidR="00232873" w:rsidRDefault="00000000">
            <w:pPr>
              <w:widowControl w:val="0"/>
              <w:pBdr>
                <w:top w:val="nil"/>
                <w:left w:val="nil"/>
                <w:bottom w:val="nil"/>
                <w:right w:val="nil"/>
                <w:between w:val="nil"/>
              </w:pBdr>
              <w:spacing w:before="29"/>
              <w:ind w:left="732" w:right="162" w:hanging="543"/>
              <w:rPr>
                <w:color w:val="000000"/>
                <w:sz w:val="14"/>
                <w:szCs w:val="14"/>
              </w:rPr>
            </w:pPr>
            <w:r>
              <w:rPr>
                <w:b/>
                <w:color w:val="000000"/>
                <w:sz w:val="14"/>
                <w:szCs w:val="14"/>
              </w:rPr>
              <w:t>Classifying dangerous goods</w:t>
            </w:r>
          </w:p>
        </w:tc>
        <w:tc>
          <w:tcPr>
            <w:tcW w:w="1766" w:type="dxa"/>
          </w:tcPr>
          <w:p w14:paraId="7AC57406" w14:textId="77777777" w:rsidR="00232873" w:rsidRDefault="00000000">
            <w:pPr>
              <w:widowControl w:val="0"/>
              <w:pBdr>
                <w:top w:val="nil"/>
                <w:left w:val="nil"/>
                <w:bottom w:val="nil"/>
                <w:right w:val="nil"/>
                <w:between w:val="nil"/>
              </w:pBdr>
              <w:spacing w:before="29"/>
              <w:ind w:left="353" w:right="159" w:hanging="166"/>
              <w:rPr>
                <w:color w:val="000000"/>
                <w:sz w:val="14"/>
                <w:szCs w:val="14"/>
              </w:rPr>
            </w:pPr>
            <w:r>
              <w:rPr>
                <w:b/>
                <w:color w:val="000000"/>
                <w:sz w:val="14"/>
                <w:szCs w:val="14"/>
              </w:rPr>
              <w:t>Preparing dangerous goods shipment</w:t>
            </w:r>
          </w:p>
        </w:tc>
      </w:tr>
      <w:tr w:rsidR="00232873" w14:paraId="68D0DF87" w14:textId="77777777">
        <w:trPr>
          <w:trHeight w:val="230"/>
        </w:trPr>
        <w:tc>
          <w:tcPr>
            <w:tcW w:w="674" w:type="dxa"/>
          </w:tcPr>
          <w:p w14:paraId="3407053C"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5488" w:type="dxa"/>
            <w:gridSpan w:val="3"/>
          </w:tcPr>
          <w:p w14:paraId="0C608E57"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basics of dangerous goods</w:t>
            </w:r>
          </w:p>
        </w:tc>
        <w:tc>
          <w:tcPr>
            <w:tcW w:w="1862" w:type="dxa"/>
          </w:tcPr>
          <w:p w14:paraId="6F415447" w14:textId="77777777" w:rsidR="00232873" w:rsidRDefault="00000000">
            <w:pPr>
              <w:widowControl w:val="0"/>
              <w:pBdr>
                <w:top w:val="nil"/>
                <w:left w:val="nil"/>
                <w:bottom w:val="nil"/>
                <w:right w:val="nil"/>
                <w:between w:val="nil"/>
              </w:pBdr>
              <w:ind w:left="35"/>
              <w:jc w:val="center"/>
              <w:rPr>
                <w:rFonts w:ascii="Lucida Sans" w:eastAsia="Lucida Sans" w:hAnsi="Lucida Sans" w:cs="Lucida Sans"/>
                <w:color w:val="000000"/>
              </w:rPr>
            </w:pPr>
            <w:r>
              <w:rPr>
                <w:rFonts w:ascii="Lucida Sans" w:eastAsia="Lucida Sans" w:hAnsi="Lucida Sans" w:cs="Lucida Sans"/>
                <w:color w:val="000000"/>
              </w:rPr>
              <w:t>*</w:t>
            </w:r>
          </w:p>
          <w:p w14:paraId="384B1C3B" w14:textId="77777777" w:rsidR="00232873" w:rsidRDefault="00000000">
            <w:pPr>
              <w:widowControl w:val="0"/>
              <w:pBdr>
                <w:top w:val="nil"/>
                <w:left w:val="nil"/>
                <w:bottom w:val="nil"/>
                <w:right w:val="nil"/>
                <w:between w:val="nil"/>
              </w:pBdr>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3486E7C3" w14:textId="77777777" w:rsidR="00232873" w:rsidRDefault="00000000">
            <w:pPr>
              <w:widowControl w:val="0"/>
              <w:pBdr>
                <w:top w:val="nil"/>
                <w:left w:val="nil"/>
                <w:bottom w:val="nil"/>
                <w:right w:val="nil"/>
                <w:between w:val="nil"/>
              </w:pBdr>
              <w:ind w:left="17"/>
              <w:jc w:val="center"/>
              <w:rPr>
                <w:rFonts w:ascii="Lucida Sans" w:eastAsia="Lucida Sans" w:hAnsi="Lucida Sans" w:cs="Lucida Sans"/>
                <w:color w:val="000000"/>
              </w:rPr>
            </w:pPr>
            <w:r>
              <w:rPr>
                <w:rFonts w:ascii="Lucida Sans" w:eastAsia="Lucida Sans" w:hAnsi="Lucida Sans" w:cs="Lucida Sans"/>
                <w:color w:val="000000"/>
              </w:rPr>
              <w:t>*</w:t>
            </w:r>
          </w:p>
          <w:p w14:paraId="367605FF" w14:textId="77777777" w:rsidR="00232873" w:rsidRDefault="00000000">
            <w:pPr>
              <w:widowControl w:val="0"/>
              <w:pBdr>
                <w:top w:val="nil"/>
                <w:left w:val="nil"/>
                <w:bottom w:val="nil"/>
                <w:right w:val="nil"/>
                <w:between w:val="nil"/>
              </w:pBdr>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BB2A924" w14:textId="77777777">
        <w:trPr>
          <w:trHeight w:val="230"/>
        </w:trPr>
        <w:tc>
          <w:tcPr>
            <w:tcW w:w="674" w:type="dxa"/>
          </w:tcPr>
          <w:p w14:paraId="301C1A5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12BE68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w:t>
            </w:r>
          </w:p>
        </w:tc>
        <w:tc>
          <w:tcPr>
            <w:tcW w:w="4704" w:type="dxa"/>
            <w:gridSpan w:val="2"/>
          </w:tcPr>
          <w:p w14:paraId="4C36CDB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Dangerous goods applicability</w:t>
            </w:r>
          </w:p>
        </w:tc>
        <w:tc>
          <w:tcPr>
            <w:tcW w:w="1862" w:type="dxa"/>
          </w:tcPr>
          <w:p w14:paraId="6D7E99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CDB7F62"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E69FEE0" w14:textId="77777777">
        <w:trPr>
          <w:trHeight w:val="388"/>
        </w:trPr>
        <w:tc>
          <w:tcPr>
            <w:tcW w:w="674" w:type="dxa"/>
          </w:tcPr>
          <w:p w14:paraId="100FC26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7A22B8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36DD8A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0.1.1</w:t>
            </w:r>
          </w:p>
        </w:tc>
        <w:tc>
          <w:tcPr>
            <w:tcW w:w="3823" w:type="dxa"/>
          </w:tcPr>
          <w:p w14:paraId="181C5D80"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Understand the definition</w:t>
            </w:r>
          </w:p>
        </w:tc>
        <w:tc>
          <w:tcPr>
            <w:tcW w:w="1862" w:type="dxa"/>
          </w:tcPr>
          <w:p w14:paraId="133BB625" w14:textId="77777777" w:rsidR="00232873" w:rsidRDefault="00000000">
            <w:pPr>
              <w:widowControl w:val="0"/>
              <w:pBdr>
                <w:top w:val="nil"/>
                <w:left w:val="nil"/>
                <w:bottom w:val="nil"/>
                <w:right w:val="nil"/>
                <w:between w:val="nil"/>
              </w:pBdr>
              <w:ind w:left="1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74C75738" w14:textId="77777777" w:rsidR="00232873" w:rsidRDefault="00000000">
            <w:pPr>
              <w:widowControl w:val="0"/>
              <w:pBdr>
                <w:top w:val="nil"/>
                <w:left w:val="nil"/>
                <w:bottom w:val="nil"/>
                <w:right w:val="nil"/>
                <w:between w:val="nil"/>
              </w:pBdr>
              <w:spacing w:before="303"/>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6671419" w14:textId="77777777">
        <w:trPr>
          <w:trHeight w:val="386"/>
        </w:trPr>
        <w:tc>
          <w:tcPr>
            <w:tcW w:w="674" w:type="dxa"/>
          </w:tcPr>
          <w:p w14:paraId="636390D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7DB8948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D269B4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0.1.2</w:t>
            </w:r>
          </w:p>
        </w:tc>
        <w:tc>
          <w:tcPr>
            <w:tcW w:w="3823" w:type="dxa"/>
          </w:tcPr>
          <w:p w14:paraId="3D205228"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Recognize the legal framework (global, national)</w:t>
            </w:r>
          </w:p>
        </w:tc>
        <w:tc>
          <w:tcPr>
            <w:tcW w:w="1862" w:type="dxa"/>
          </w:tcPr>
          <w:p w14:paraId="1BFC8E11" w14:textId="77777777" w:rsidR="00232873" w:rsidRDefault="00000000">
            <w:pPr>
              <w:widowControl w:val="0"/>
              <w:pBdr>
                <w:top w:val="nil"/>
                <w:left w:val="nil"/>
                <w:bottom w:val="nil"/>
                <w:right w:val="nil"/>
                <w:between w:val="nil"/>
              </w:pBdr>
              <w:ind w:left="1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2E2EB3B" w14:textId="77777777" w:rsidR="00232873" w:rsidRDefault="00000000">
            <w:pPr>
              <w:widowControl w:val="0"/>
              <w:pBdr>
                <w:top w:val="nil"/>
                <w:left w:val="nil"/>
                <w:bottom w:val="nil"/>
                <w:right w:val="nil"/>
                <w:between w:val="nil"/>
              </w:pBdr>
              <w:spacing w:before="303"/>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EDBA02B" w14:textId="77777777">
        <w:trPr>
          <w:trHeight w:val="388"/>
        </w:trPr>
        <w:tc>
          <w:tcPr>
            <w:tcW w:w="674" w:type="dxa"/>
          </w:tcPr>
          <w:p w14:paraId="0B7AB88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7E051A4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4CD374F"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0.1.3</w:t>
            </w:r>
          </w:p>
        </w:tc>
        <w:tc>
          <w:tcPr>
            <w:tcW w:w="3823" w:type="dxa"/>
          </w:tcPr>
          <w:p w14:paraId="6FCFA9BD"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application scope</w:t>
            </w:r>
          </w:p>
        </w:tc>
        <w:tc>
          <w:tcPr>
            <w:tcW w:w="1862" w:type="dxa"/>
          </w:tcPr>
          <w:p w14:paraId="0CAFA1E9" w14:textId="77777777" w:rsidR="00232873" w:rsidRDefault="00000000">
            <w:pPr>
              <w:widowControl w:val="0"/>
              <w:pBdr>
                <w:top w:val="nil"/>
                <w:left w:val="nil"/>
                <w:bottom w:val="nil"/>
                <w:right w:val="nil"/>
                <w:between w:val="nil"/>
              </w:pBdr>
              <w:spacing w:before="3"/>
              <w:ind w:left="1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8E33100" w14:textId="77777777" w:rsidR="00232873" w:rsidRDefault="00000000">
            <w:pPr>
              <w:widowControl w:val="0"/>
              <w:pBdr>
                <w:top w:val="nil"/>
                <w:left w:val="nil"/>
                <w:bottom w:val="nil"/>
                <w:right w:val="nil"/>
                <w:between w:val="nil"/>
              </w:pBdr>
              <w:spacing w:before="305"/>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6752E34" w14:textId="77777777">
        <w:trPr>
          <w:trHeight w:val="388"/>
        </w:trPr>
        <w:tc>
          <w:tcPr>
            <w:tcW w:w="674" w:type="dxa"/>
          </w:tcPr>
          <w:p w14:paraId="5A9C834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165766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C7C93C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0.1.4</w:t>
            </w:r>
          </w:p>
        </w:tc>
        <w:tc>
          <w:tcPr>
            <w:tcW w:w="3823" w:type="dxa"/>
          </w:tcPr>
          <w:p w14:paraId="023D2563"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Differentiate hazard and risk</w:t>
            </w:r>
          </w:p>
        </w:tc>
        <w:tc>
          <w:tcPr>
            <w:tcW w:w="1862" w:type="dxa"/>
          </w:tcPr>
          <w:p w14:paraId="7ED00B85" w14:textId="77777777" w:rsidR="00232873" w:rsidRDefault="00000000">
            <w:pPr>
              <w:widowControl w:val="0"/>
              <w:pBdr>
                <w:top w:val="nil"/>
                <w:left w:val="nil"/>
                <w:bottom w:val="nil"/>
                <w:right w:val="nil"/>
                <w:between w:val="nil"/>
              </w:pBdr>
              <w:spacing w:before="1"/>
              <w:ind w:left="16"/>
              <w:jc w:val="center"/>
              <w:rPr>
                <w:rFonts w:ascii="Lucida Sans" w:eastAsia="Lucida Sans" w:hAnsi="Lucida Sans" w:cs="Lucida Sans"/>
                <w:color w:val="000000"/>
              </w:rPr>
            </w:pPr>
            <w:r>
              <w:rPr>
                <w:rFonts w:ascii="Lucida Sans" w:eastAsia="Lucida Sans" w:hAnsi="Lucida Sans" w:cs="Lucida Sans"/>
                <w:color w:val="000000"/>
              </w:rPr>
              <w:t>*</w:t>
            </w:r>
          </w:p>
          <w:p w14:paraId="0E56F53E" w14:textId="77777777" w:rsidR="00232873" w:rsidRDefault="00000000">
            <w:pPr>
              <w:widowControl w:val="0"/>
              <w:pBdr>
                <w:top w:val="nil"/>
                <w:left w:val="nil"/>
                <w:bottom w:val="nil"/>
                <w:right w:val="nil"/>
                <w:between w:val="nil"/>
              </w:pBdr>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390B02BF" w14:textId="77777777" w:rsidR="00232873" w:rsidRDefault="00000000">
            <w:pPr>
              <w:widowControl w:val="0"/>
              <w:pBdr>
                <w:top w:val="nil"/>
                <w:left w:val="nil"/>
                <w:bottom w:val="nil"/>
                <w:right w:val="nil"/>
                <w:between w:val="nil"/>
              </w:pBdr>
              <w:spacing w:before="303"/>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38B5EF" w14:textId="77777777">
        <w:trPr>
          <w:trHeight w:val="230"/>
        </w:trPr>
        <w:tc>
          <w:tcPr>
            <w:tcW w:w="674" w:type="dxa"/>
          </w:tcPr>
          <w:p w14:paraId="087A72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C83E0D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w:t>
            </w:r>
          </w:p>
        </w:tc>
        <w:tc>
          <w:tcPr>
            <w:tcW w:w="4704" w:type="dxa"/>
            <w:gridSpan w:val="2"/>
          </w:tcPr>
          <w:p w14:paraId="4A546E0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general limitations</w:t>
            </w:r>
          </w:p>
        </w:tc>
        <w:tc>
          <w:tcPr>
            <w:tcW w:w="1862" w:type="dxa"/>
          </w:tcPr>
          <w:p w14:paraId="240D8338" w14:textId="77777777" w:rsidR="00232873" w:rsidRDefault="00000000">
            <w:pPr>
              <w:widowControl w:val="0"/>
              <w:pBdr>
                <w:top w:val="nil"/>
                <w:left w:val="nil"/>
                <w:bottom w:val="nil"/>
                <w:right w:val="nil"/>
                <w:between w:val="nil"/>
              </w:pBdr>
              <w:spacing w:before="144"/>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356FC72C" w14:textId="77777777" w:rsidR="00232873" w:rsidRDefault="00000000">
            <w:pPr>
              <w:widowControl w:val="0"/>
              <w:pBdr>
                <w:top w:val="nil"/>
                <w:left w:val="nil"/>
                <w:bottom w:val="nil"/>
                <w:right w:val="nil"/>
                <w:between w:val="nil"/>
              </w:pBdr>
              <w:spacing w:before="144"/>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7BAA2C9" w14:textId="77777777">
        <w:trPr>
          <w:trHeight w:val="230"/>
        </w:trPr>
        <w:tc>
          <w:tcPr>
            <w:tcW w:w="674" w:type="dxa"/>
          </w:tcPr>
          <w:p w14:paraId="46A8483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0E7879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D49F11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0.2.1</w:t>
            </w:r>
          </w:p>
        </w:tc>
        <w:tc>
          <w:tcPr>
            <w:tcW w:w="3823" w:type="dxa"/>
          </w:tcPr>
          <w:p w14:paraId="68B1F603"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Develop a sense of forbidden dangerous goods</w:t>
            </w:r>
          </w:p>
        </w:tc>
        <w:tc>
          <w:tcPr>
            <w:tcW w:w="1862" w:type="dxa"/>
          </w:tcPr>
          <w:p w14:paraId="0E37ACF5" w14:textId="77777777" w:rsidR="00232873" w:rsidRDefault="00000000">
            <w:pPr>
              <w:widowControl w:val="0"/>
              <w:pBdr>
                <w:top w:val="nil"/>
                <w:left w:val="nil"/>
                <w:bottom w:val="nil"/>
                <w:right w:val="nil"/>
                <w:between w:val="nil"/>
              </w:pBdr>
              <w:spacing w:before="144"/>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08F2DAA5" w14:textId="77777777" w:rsidR="00232873" w:rsidRDefault="00000000">
            <w:pPr>
              <w:widowControl w:val="0"/>
              <w:pBdr>
                <w:top w:val="nil"/>
                <w:left w:val="nil"/>
                <w:bottom w:val="nil"/>
                <w:right w:val="nil"/>
                <w:between w:val="nil"/>
              </w:pBdr>
              <w:spacing w:before="144"/>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E40AAAB" w14:textId="77777777">
        <w:trPr>
          <w:trHeight w:val="230"/>
        </w:trPr>
        <w:tc>
          <w:tcPr>
            <w:tcW w:w="674" w:type="dxa"/>
          </w:tcPr>
          <w:p w14:paraId="7E03F7B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794353F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6F909F7"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0.2.2</w:t>
            </w:r>
          </w:p>
        </w:tc>
        <w:tc>
          <w:tcPr>
            <w:tcW w:w="3823" w:type="dxa"/>
          </w:tcPr>
          <w:p w14:paraId="3B001D7A"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Recognize potential hidden dangerous goods</w:t>
            </w:r>
          </w:p>
        </w:tc>
        <w:tc>
          <w:tcPr>
            <w:tcW w:w="1862" w:type="dxa"/>
          </w:tcPr>
          <w:p w14:paraId="0E779582" w14:textId="77777777" w:rsidR="00232873" w:rsidRDefault="00000000">
            <w:pPr>
              <w:widowControl w:val="0"/>
              <w:pBdr>
                <w:top w:val="nil"/>
                <w:left w:val="nil"/>
                <w:bottom w:val="nil"/>
                <w:right w:val="nil"/>
                <w:between w:val="nil"/>
              </w:pBdr>
              <w:spacing w:before="144"/>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CAF5AF2" w14:textId="77777777" w:rsidR="00232873" w:rsidRDefault="00000000">
            <w:pPr>
              <w:widowControl w:val="0"/>
              <w:pBdr>
                <w:top w:val="nil"/>
                <w:left w:val="nil"/>
                <w:bottom w:val="nil"/>
                <w:right w:val="nil"/>
                <w:between w:val="nil"/>
              </w:pBdr>
              <w:spacing w:before="144"/>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EDABA81" w14:textId="77777777">
        <w:trPr>
          <w:trHeight w:val="230"/>
        </w:trPr>
        <w:tc>
          <w:tcPr>
            <w:tcW w:w="674" w:type="dxa"/>
          </w:tcPr>
          <w:p w14:paraId="61E010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BF1688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743FE0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0.2.3</w:t>
            </w:r>
          </w:p>
        </w:tc>
        <w:tc>
          <w:tcPr>
            <w:tcW w:w="3823" w:type="dxa"/>
          </w:tcPr>
          <w:p w14:paraId="767422AF"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Familiarize with passenger provisions</w:t>
            </w:r>
          </w:p>
        </w:tc>
        <w:tc>
          <w:tcPr>
            <w:tcW w:w="1862" w:type="dxa"/>
          </w:tcPr>
          <w:p w14:paraId="606387DC" w14:textId="77777777" w:rsidR="00232873" w:rsidRDefault="00000000">
            <w:pPr>
              <w:widowControl w:val="0"/>
              <w:pBdr>
                <w:top w:val="nil"/>
                <w:left w:val="nil"/>
                <w:bottom w:val="nil"/>
                <w:right w:val="nil"/>
                <w:between w:val="nil"/>
              </w:pBdr>
              <w:spacing w:before="144"/>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655FFF87" w14:textId="77777777" w:rsidR="00232873" w:rsidRDefault="00000000">
            <w:pPr>
              <w:widowControl w:val="0"/>
              <w:pBdr>
                <w:top w:val="nil"/>
                <w:left w:val="nil"/>
                <w:bottom w:val="nil"/>
                <w:right w:val="nil"/>
                <w:between w:val="nil"/>
              </w:pBdr>
              <w:spacing w:before="144"/>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8D6E2B8" w14:textId="77777777">
        <w:trPr>
          <w:trHeight w:val="230"/>
        </w:trPr>
        <w:tc>
          <w:tcPr>
            <w:tcW w:w="674" w:type="dxa"/>
          </w:tcPr>
          <w:p w14:paraId="1831C64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88F417E"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w:t>
            </w:r>
          </w:p>
        </w:tc>
        <w:tc>
          <w:tcPr>
            <w:tcW w:w="4704" w:type="dxa"/>
            <w:gridSpan w:val="2"/>
          </w:tcPr>
          <w:p w14:paraId="3AD05A1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Identifying roles and responsibilities</w:t>
            </w:r>
          </w:p>
        </w:tc>
        <w:tc>
          <w:tcPr>
            <w:tcW w:w="1862" w:type="dxa"/>
          </w:tcPr>
          <w:p w14:paraId="661DCE1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0794EF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5B931C7" w14:textId="77777777">
        <w:trPr>
          <w:trHeight w:val="388"/>
        </w:trPr>
        <w:tc>
          <w:tcPr>
            <w:tcW w:w="674" w:type="dxa"/>
          </w:tcPr>
          <w:p w14:paraId="16C4A54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104847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755B42AA"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0.3.1</w:t>
            </w:r>
          </w:p>
        </w:tc>
        <w:tc>
          <w:tcPr>
            <w:tcW w:w="3823" w:type="dxa"/>
          </w:tcPr>
          <w:p w14:paraId="491967BF" w14:textId="77777777" w:rsidR="00232873" w:rsidRDefault="00000000">
            <w:pPr>
              <w:widowControl w:val="0"/>
              <w:pBdr>
                <w:top w:val="nil"/>
                <w:left w:val="nil"/>
                <w:bottom w:val="nil"/>
                <w:right w:val="nil"/>
                <w:between w:val="nil"/>
              </w:pBdr>
              <w:spacing w:before="29"/>
              <w:ind w:left="63" w:right="111"/>
              <w:rPr>
                <w:color w:val="000000"/>
                <w:sz w:val="14"/>
                <w:szCs w:val="14"/>
              </w:rPr>
            </w:pPr>
            <w:r>
              <w:rPr>
                <w:color w:val="000000"/>
                <w:sz w:val="14"/>
                <w:szCs w:val="14"/>
              </w:rPr>
              <w:t>Clarify the individual and collective role of the supply chain stakeholders</w:t>
            </w:r>
          </w:p>
        </w:tc>
        <w:tc>
          <w:tcPr>
            <w:tcW w:w="1862" w:type="dxa"/>
          </w:tcPr>
          <w:p w14:paraId="6EADEB1E" w14:textId="77777777" w:rsidR="00232873" w:rsidRDefault="00000000">
            <w:pPr>
              <w:widowControl w:val="0"/>
              <w:pBdr>
                <w:top w:val="nil"/>
                <w:left w:val="nil"/>
                <w:bottom w:val="nil"/>
                <w:right w:val="nil"/>
                <w:between w:val="nil"/>
              </w:pBdr>
              <w:spacing w:before="5"/>
              <w:ind w:left="35"/>
              <w:jc w:val="center"/>
              <w:rPr>
                <w:rFonts w:ascii="Lucida Sans" w:eastAsia="Lucida Sans" w:hAnsi="Lucida Sans" w:cs="Lucida Sans"/>
                <w:color w:val="000000"/>
              </w:rPr>
            </w:pPr>
            <w:r>
              <w:rPr>
                <w:rFonts w:ascii="Lucida Sans" w:eastAsia="Lucida Sans" w:hAnsi="Lucida Sans" w:cs="Lucida Sans"/>
                <w:color w:val="000000"/>
              </w:rPr>
              <w:t>*</w:t>
            </w:r>
          </w:p>
          <w:p w14:paraId="2121CAD9" w14:textId="77777777" w:rsidR="00232873" w:rsidRDefault="00000000">
            <w:pPr>
              <w:widowControl w:val="0"/>
              <w:pBdr>
                <w:top w:val="nil"/>
                <w:left w:val="nil"/>
                <w:bottom w:val="nil"/>
                <w:right w:val="nil"/>
                <w:between w:val="nil"/>
              </w:pBdr>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286F9E81" w14:textId="77777777" w:rsidR="00232873" w:rsidRDefault="00000000">
            <w:pPr>
              <w:widowControl w:val="0"/>
              <w:pBdr>
                <w:top w:val="nil"/>
                <w:left w:val="nil"/>
                <w:bottom w:val="nil"/>
                <w:right w:val="nil"/>
                <w:between w:val="nil"/>
              </w:pBdr>
              <w:spacing w:before="5"/>
              <w:ind w:left="32"/>
              <w:jc w:val="center"/>
              <w:rPr>
                <w:rFonts w:ascii="Lucida Sans" w:eastAsia="Lucida Sans" w:hAnsi="Lucida Sans" w:cs="Lucida Sans"/>
                <w:color w:val="000000"/>
              </w:rPr>
            </w:pPr>
            <w:r>
              <w:rPr>
                <w:rFonts w:ascii="Lucida Sans" w:eastAsia="Lucida Sans" w:hAnsi="Lucida Sans" w:cs="Lucida Sans"/>
                <w:color w:val="000000"/>
              </w:rPr>
              <w:t>*</w:t>
            </w:r>
          </w:p>
          <w:p w14:paraId="5D209321" w14:textId="77777777" w:rsidR="00232873" w:rsidRDefault="00000000">
            <w:pPr>
              <w:widowControl w:val="0"/>
              <w:pBdr>
                <w:top w:val="nil"/>
                <w:left w:val="nil"/>
                <w:bottom w:val="nil"/>
                <w:right w:val="nil"/>
                <w:between w:val="nil"/>
              </w:pBdr>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296273F" w14:textId="77777777">
        <w:trPr>
          <w:trHeight w:val="230"/>
        </w:trPr>
        <w:tc>
          <w:tcPr>
            <w:tcW w:w="674" w:type="dxa"/>
          </w:tcPr>
          <w:p w14:paraId="6CB7827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7162ED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91076F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0.3.3</w:t>
            </w:r>
          </w:p>
        </w:tc>
        <w:tc>
          <w:tcPr>
            <w:tcW w:w="3823" w:type="dxa"/>
          </w:tcPr>
          <w:p w14:paraId="57B1327B"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impact of State &amp; operator variations</w:t>
            </w:r>
          </w:p>
        </w:tc>
        <w:tc>
          <w:tcPr>
            <w:tcW w:w="1862" w:type="dxa"/>
          </w:tcPr>
          <w:p w14:paraId="43EA7479"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4830CFE"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A75FB0" w14:textId="77777777">
        <w:trPr>
          <w:trHeight w:val="230"/>
        </w:trPr>
        <w:tc>
          <w:tcPr>
            <w:tcW w:w="674" w:type="dxa"/>
          </w:tcPr>
          <w:p w14:paraId="556C4D7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6E597B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w:t>
            </w:r>
          </w:p>
        </w:tc>
        <w:tc>
          <w:tcPr>
            <w:tcW w:w="4704" w:type="dxa"/>
            <w:gridSpan w:val="2"/>
          </w:tcPr>
          <w:p w14:paraId="20F945A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importance of classification and packaging</w:t>
            </w:r>
          </w:p>
        </w:tc>
        <w:tc>
          <w:tcPr>
            <w:tcW w:w="1862" w:type="dxa"/>
          </w:tcPr>
          <w:p w14:paraId="15F113A6"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5C8B78D5"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DAA85F" w14:textId="77777777">
        <w:trPr>
          <w:trHeight w:val="230"/>
        </w:trPr>
        <w:tc>
          <w:tcPr>
            <w:tcW w:w="674" w:type="dxa"/>
          </w:tcPr>
          <w:p w14:paraId="490EDAB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9EABC4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1D47044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0.4.1</w:t>
            </w:r>
          </w:p>
        </w:tc>
        <w:tc>
          <w:tcPr>
            <w:tcW w:w="3823" w:type="dxa"/>
          </w:tcPr>
          <w:p w14:paraId="487B1E7C"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general information about classes, divisions</w:t>
            </w:r>
          </w:p>
        </w:tc>
        <w:tc>
          <w:tcPr>
            <w:tcW w:w="1862" w:type="dxa"/>
          </w:tcPr>
          <w:p w14:paraId="364D51F7"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F4E3F2E"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0CC68FB" w14:textId="77777777">
        <w:trPr>
          <w:trHeight w:val="230"/>
        </w:trPr>
        <w:tc>
          <w:tcPr>
            <w:tcW w:w="674" w:type="dxa"/>
          </w:tcPr>
          <w:p w14:paraId="6A7A042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5FD21A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B000DCE"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0.4.2</w:t>
            </w:r>
          </w:p>
        </w:tc>
        <w:tc>
          <w:tcPr>
            <w:tcW w:w="3823" w:type="dxa"/>
          </w:tcPr>
          <w:p w14:paraId="0C1E7C65"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Understand general principles of packing groups</w:t>
            </w:r>
          </w:p>
        </w:tc>
        <w:tc>
          <w:tcPr>
            <w:tcW w:w="1862" w:type="dxa"/>
          </w:tcPr>
          <w:p w14:paraId="0896D908"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E10AD13"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08E9121" w14:textId="77777777">
        <w:trPr>
          <w:trHeight w:val="230"/>
        </w:trPr>
        <w:tc>
          <w:tcPr>
            <w:tcW w:w="674" w:type="dxa"/>
          </w:tcPr>
          <w:p w14:paraId="3CE405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2BB9D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42A113B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0.4.3</w:t>
            </w:r>
          </w:p>
        </w:tc>
        <w:tc>
          <w:tcPr>
            <w:tcW w:w="3823" w:type="dxa"/>
          </w:tcPr>
          <w:p w14:paraId="387D47D1"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Consider multiple hazards</w:t>
            </w:r>
          </w:p>
        </w:tc>
        <w:tc>
          <w:tcPr>
            <w:tcW w:w="1862" w:type="dxa"/>
          </w:tcPr>
          <w:p w14:paraId="3938E096"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560CB528"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5D08167" w14:textId="77777777">
        <w:trPr>
          <w:trHeight w:val="230"/>
        </w:trPr>
        <w:tc>
          <w:tcPr>
            <w:tcW w:w="674" w:type="dxa"/>
          </w:tcPr>
          <w:p w14:paraId="386271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3A59B7E"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w:t>
            </w:r>
          </w:p>
        </w:tc>
        <w:tc>
          <w:tcPr>
            <w:tcW w:w="4704" w:type="dxa"/>
            <w:gridSpan w:val="2"/>
          </w:tcPr>
          <w:p w14:paraId="734AFC2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hazard communication</w:t>
            </w:r>
          </w:p>
        </w:tc>
        <w:tc>
          <w:tcPr>
            <w:tcW w:w="1862" w:type="dxa"/>
          </w:tcPr>
          <w:p w14:paraId="1EB833AB"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BA2F653"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45C77D7" w14:textId="77777777">
        <w:trPr>
          <w:trHeight w:val="230"/>
        </w:trPr>
        <w:tc>
          <w:tcPr>
            <w:tcW w:w="674" w:type="dxa"/>
          </w:tcPr>
          <w:p w14:paraId="3B012F8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789F39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42539B2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0.5.1</w:t>
            </w:r>
          </w:p>
        </w:tc>
        <w:tc>
          <w:tcPr>
            <w:tcW w:w="3823" w:type="dxa"/>
          </w:tcPr>
          <w:p w14:paraId="1C736409"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basic marking requirements</w:t>
            </w:r>
          </w:p>
        </w:tc>
        <w:tc>
          <w:tcPr>
            <w:tcW w:w="1862" w:type="dxa"/>
          </w:tcPr>
          <w:p w14:paraId="11D16A57"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29E94082"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F2736DD" w14:textId="77777777">
        <w:trPr>
          <w:trHeight w:val="230"/>
        </w:trPr>
        <w:tc>
          <w:tcPr>
            <w:tcW w:w="674" w:type="dxa"/>
          </w:tcPr>
          <w:p w14:paraId="1A6E714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9FCD2D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13323DD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0.5.2</w:t>
            </w:r>
          </w:p>
        </w:tc>
        <w:tc>
          <w:tcPr>
            <w:tcW w:w="3823" w:type="dxa"/>
          </w:tcPr>
          <w:p w14:paraId="097BBEAC"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basic labelling and requirements</w:t>
            </w:r>
          </w:p>
        </w:tc>
        <w:tc>
          <w:tcPr>
            <w:tcW w:w="1862" w:type="dxa"/>
          </w:tcPr>
          <w:p w14:paraId="6B4E843B"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3E33AAAB"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B1FEB2F" w14:textId="77777777">
        <w:trPr>
          <w:trHeight w:val="230"/>
        </w:trPr>
        <w:tc>
          <w:tcPr>
            <w:tcW w:w="674" w:type="dxa"/>
          </w:tcPr>
          <w:p w14:paraId="7E70A6D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2BD1E7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C4649B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0.5.3</w:t>
            </w:r>
          </w:p>
        </w:tc>
        <w:tc>
          <w:tcPr>
            <w:tcW w:w="3823" w:type="dxa"/>
          </w:tcPr>
          <w:p w14:paraId="5F85E750"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required documentation</w:t>
            </w:r>
          </w:p>
        </w:tc>
        <w:tc>
          <w:tcPr>
            <w:tcW w:w="1862" w:type="dxa"/>
          </w:tcPr>
          <w:p w14:paraId="2F07C400"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57F708F8"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A01A0EA" w14:textId="77777777">
        <w:trPr>
          <w:trHeight w:val="230"/>
        </w:trPr>
        <w:tc>
          <w:tcPr>
            <w:tcW w:w="674" w:type="dxa"/>
          </w:tcPr>
          <w:p w14:paraId="528E42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6A51B9F"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w:t>
            </w:r>
          </w:p>
        </w:tc>
        <w:tc>
          <w:tcPr>
            <w:tcW w:w="4704" w:type="dxa"/>
            <w:gridSpan w:val="2"/>
          </w:tcPr>
          <w:p w14:paraId="77216D3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Familiarising with basic emergency response</w:t>
            </w:r>
          </w:p>
        </w:tc>
        <w:tc>
          <w:tcPr>
            <w:tcW w:w="1862" w:type="dxa"/>
          </w:tcPr>
          <w:p w14:paraId="5868AC21" w14:textId="77777777" w:rsidR="00232873" w:rsidRDefault="00000000">
            <w:pPr>
              <w:widowControl w:val="0"/>
              <w:pBdr>
                <w:top w:val="nil"/>
                <w:left w:val="nil"/>
                <w:bottom w:val="nil"/>
                <w:right w:val="nil"/>
                <w:between w:val="nil"/>
              </w:pBdr>
              <w:spacing w:before="147"/>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2A04847" w14:textId="77777777" w:rsidR="00232873" w:rsidRDefault="00000000">
            <w:pPr>
              <w:widowControl w:val="0"/>
              <w:pBdr>
                <w:top w:val="nil"/>
                <w:left w:val="nil"/>
                <w:bottom w:val="nil"/>
                <w:right w:val="nil"/>
                <w:between w:val="nil"/>
              </w:pBdr>
              <w:spacing w:before="147"/>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854338A" w14:textId="77777777">
        <w:trPr>
          <w:trHeight w:val="230"/>
        </w:trPr>
        <w:tc>
          <w:tcPr>
            <w:tcW w:w="674" w:type="dxa"/>
          </w:tcPr>
          <w:p w14:paraId="4B86F1A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2F223F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E5A4AF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0.6.1</w:t>
            </w:r>
          </w:p>
        </w:tc>
        <w:tc>
          <w:tcPr>
            <w:tcW w:w="3823" w:type="dxa"/>
          </w:tcPr>
          <w:p w14:paraId="18FBB5B6"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Create awareness about general emergency procedures</w:t>
            </w:r>
          </w:p>
        </w:tc>
        <w:tc>
          <w:tcPr>
            <w:tcW w:w="1862" w:type="dxa"/>
          </w:tcPr>
          <w:p w14:paraId="0B76CCE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679E8B5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881354D" w14:textId="77777777">
        <w:trPr>
          <w:trHeight w:val="390"/>
        </w:trPr>
        <w:tc>
          <w:tcPr>
            <w:tcW w:w="674" w:type="dxa"/>
          </w:tcPr>
          <w:p w14:paraId="614A120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71A312D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181618E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0.6.2</w:t>
            </w:r>
          </w:p>
        </w:tc>
        <w:tc>
          <w:tcPr>
            <w:tcW w:w="3823" w:type="dxa"/>
          </w:tcPr>
          <w:p w14:paraId="22C5E6EE" w14:textId="77777777" w:rsidR="00232873" w:rsidRDefault="00000000">
            <w:pPr>
              <w:widowControl w:val="0"/>
              <w:pBdr>
                <w:top w:val="nil"/>
                <w:left w:val="nil"/>
                <w:bottom w:val="nil"/>
                <w:right w:val="nil"/>
                <w:between w:val="nil"/>
              </w:pBdr>
              <w:spacing w:before="29"/>
              <w:ind w:left="63" w:right="212"/>
              <w:rPr>
                <w:color w:val="000000"/>
                <w:sz w:val="14"/>
                <w:szCs w:val="14"/>
              </w:rPr>
            </w:pPr>
            <w:r>
              <w:rPr>
                <w:color w:val="000000"/>
                <w:sz w:val="14"/>
                <w:szCs w:val="14"/>
              </w:rPr>
              <w:t xml:space="preserve">Understand the employer's emergency response require- </w:t>
            </w:r>
            <w:proofErr w:type="spellStart"/>
            <w:r>
              <w:rPr>
                <w:color w:val="000000"/>
                <w:sz w:val="14"/>
                <w:szCs w:val="14"/>
              </w:rPr>
              <w:t>ments</w:t>
            </w:r>
            <w:proofErr w:type="spellEnd"/>
          </w:p>
        </w:tc>
        <w:tc>
          <w:tcPr>
            <w:tcW w:w="1862" w:type="dxa"/>
          </w:tcPr>
          <w:p w14:paraId="1D38F4DB" w14:textId="77777777" w:rsidR="00232873" w:rsidRDefault="00000000">
            <w:pPr>
              <w:widowControl w:val="0"/>
              <w:pBdr>
                <w:top w:val="nil"/>
                <w:left w:val="nil"/>
                <w:bottom w:val="nil"/>
                <w:right w:val="nil"/>
                <w:between w:val="nil"/>
              </w:pBdr>
              <w:spacing w:before="5"/>
              <w:ind w:left="35"/>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2D163879" w14:textId="77777777" w:rsidR="00232873" w:rsidRDefault="00000000">
            <w:pPr>
              <w:widowControl w:val="0"/>
              <w:pBdr>
                <w:top w:val="nil"/>
                <w:left w:val="nil"/>
                <w:bottom w:val="nil"/>
                <w:right w:val="nil"/>
                <w:between w:val="nil"/>
              </w:pBdr>
              <w:spacing w:before="5"/>
              <w:ind w:left="32"/>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B6D9D1" w14:textId="77777777">
        <w:trPr>
          <w:trHeight w:val="230"/>
        </w:trPr>
        <w:tc>
          <w:tcPr>
            <w:tcW w:w="674" w:type="dxa"/>
          </w:tcPr>
          <w:p w14:paraId="1FE69F6B"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1</w:t>
            </w:r>
          </w:p>
        </w:tc>
        <w:tc>
          <w:tcPr>
            <w:tcW w:w="5488" w:type="dxa"/>
            <w:gridSpan w:val="3"/>
          </w:tcPr>
          <w:p w14:paraId="6D7E9A8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Classifying dangerous goods</w:t>
            </w:r>
          </w:p>
        </w:tc>
        <w:tc>
          <w:tcPr>
            <w:tcW w:w="1862" w:type="dxa"/>
          </w:tcPr>
          <w:p w14:paraId="2CFBBC0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506A6523" w14:textId="77777777" w:rsidR="00232873" w:rsidRDefault="00000000">
            <w:pPr>
              <w:widowControl w:val="0"/>
              <w:pBdr>
                <w:top w:val="nil"/>
                <w:left w:val="nil"/>
                <w:bottom w:val="nil"/>
                <w:right w:val="nil"/>
                <w:between w:val="nil"/>
              </w:pBdr>
              <w:spacing w:before="144"/>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5B76C92" w14:textId="77777777">
        <w:trPr>
          <w:trHeight w:val="443"/>
        </w:trPr>
        <w:tc>
          <w:tcPr>
            <w:tcW w:w="674" w:type="dxa"/>
          </w:tcPr>
          <w:p w14:paraId="2DCEE23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74C865A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1.1</w:t>
            </w:r>
          </w:p>
        </w:tc>
        <w:tc>
          <w:tcPr>
            <w:tcW w:w="4704" w:type="dxa"/>
            <w:gridSpan w:val="2"/>
          </w:tcPr>
          <w:p w14:paraId="46F0176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Evaluate a substance or an article against the classification criteria</w:t>
            </w:r>
          </w:p>
        </w:tc>
        <w:tc>
          <w:tcPr>
            <w:tcW w:w="1862" w:type="dxa"/>
          </w:tcPr>
          <w:p w14:paraId="03BD8CC7" w14:textId="77777777" w:rsidR="00232873" w:rsidRDefault="00000000">
            <w:pPr>
              <w:widowControl w:val="0"/>
              <w:pBdr>
                <w:top w:val="nil"/>
                <w:left w:val="nil"/>
                <w:bottom w:val="nil"/>
                <w:right w:val="nil"/>
                <w:between w:val="nil"/>
              </w:pBdr>
              <w:spacing w:before="130"/>
              <w:ind w:left="755" w:right="726"/>
              <w:jc w:val="center"/>
              <w:rPr>
                <w:rFonts w:ascii="Lucida Sans" w:eastAsia="Lucida Sans" w:hAnsi="Lucida Sans" w:cs="Lucida Sans"/>
                <w:color w:val="000000"/>
              </w:rPr>
            </w:pPr>
            <w:r>
              <w:rPr>
                <w:rFonts w:ascii="Lucida Sans" w:eastAsia="Lucida Sans" w:hAnsi="Lucida Sans" w:cs="Lucida Sans"/>
                <w:color w:val="000000"/>
              </w:rPr>
              <w:t>***</w:t>
            </w:r>
          </w:p>
          <w:p w14:paraId="19CE6C09" w14:textId="77777777" w:rsidR="00232873" w:rsidRDefault="00000000">
            <w:pPr>
              <w:widowControl w:val="0"/>
              <w:pBdr>
                <w:top w:val="nil"/>
                <w:left w:val="nil"/>
                <w:bottom w:val="nil"/>
                <w:right w:val="nil"/>
                <w:between w:val="nil"/>
              </w:pBdr>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F13628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66C876FF" w14:textId="77777777">
        <w:trPr>
          <w:trHeight w:val="386"/>
        </w:trPr>
        <w:tc>
          <w:tcPr>
            <w:tcW w:w="674" w:type="dxa"/>
          </w:tcPr>
          <w:p w14:paraId="28CCF83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A5BA51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8D8F29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1.1.1</w:t>
            </w:r>
          </w:p>
        </w:tc>
        <w:tc>
          <w:tcPr>
            <w:tcW w:w="3823" w:type="dxa"/>
          </w:tcPr>
          <w:p w14:paraId="05DE79A6"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Determine if it is dangerous goods</w:t>
            </w:r>
          </w:p>
        </w:tc>
        <w:tc>
          <w:tcPr>
            <w:tcW w:w="1862" w:type="dxa"/>
          </w:tcPr>
          <w:p w14:paraId="42ED8808" w14:textId="77777777" w:rsidR="00232873" w:rsidRDefault="00000000">
            <w:pPr>
              <w:widowControl w:val="0"/>
              <w:pBdr>
                <w:top w:val="nil"/>
                <w:left w:val="nil"/>
                <w:bottom w:val="nil"/>
                <w:right w:val="nil"/>
                <w:between w:val="nil"/>
              </w:pBdr>
              <w:spacing w:before="303"/>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2D88739F" w14:textId="77777777" w:rsidR="00232873" w:rsidRDefault="00000000">
            <w:pPr>
              <w:widowControl w:val="0"/>
              <w:pBdr>
                <w:top w:val="nil"/>
                <w:left w:val="nil"/>
                <w:bottom w:val="nil"/>
                <w:right w:val="nil"/>
                <w:between w:val="nil"/>
              </w:pBdr>
              <w:ind w:left="692" w:right="680"/>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FA4C2CE" w14:textId="77777777">
        <w:trPr>
          <w:trHeight w:val="388"/>
        </w:trPr>
        <w:tc>
          <w:tcPr>
            <w:tcW w:w="674" w:type="dxa"/>
          </w:tcPr>
          <w:p w14:paraId="338A057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101084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FA7D919"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1.1.2</w:t>
            </w:r>
          </w:p>
        </w:tc>
        <w:tc>
          <w:tcPr>
            <w:tcW w:w="3823" w:type="dxa"/>
          </w:tcPr>
          <w:p w14:paraId="5540623B"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Determine if it is forbidden under any circumstances</w:t>
            </w:r>
          </w:p>
        </w:tc>
        <w:tc>
          <w:tcPr>
            <w:tcW w:w="1862" w:type="dxa"/>
          </w:tcPr>
          <w:p w14:paraId="22055C95" w14:textId="77777777" w:rsidR="00232873" w:rsidRDefault="00000000">
            <w:pPr>
              <w:widowControl w:val="0"/>
              <w:pBdr>
                <w:top w:val="nil"/>
                <w:left w:val="nil"/>
                <w:bottom w:val="nil"/>
                <w:right w:val="nil"/>
                <w:between w:val="nil"/>
              </w:pBdr>
              <w:spacing w:before="305"/>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2BD903A" w14:textId="77777777" w:rsidR="00232873" w:rsidRDefault="00000000">
            <w:pPr>
              <w:widowControl w:val="0"/>
              <w:pBdr>
                <w:top w:val="nil"/>
                <w:left w:val="nil"/>
                <w:bottom w:val="nil"/>
                <w:right w:val="nil"/>
                <w:between w:val="nil"/>
              </w:pBdr>
              <w:spacing w:before="3"/>
              <w:ind w:left="692" w:right="680"/>
              <w:jc w:val="center"/>
              <w:rPr>
                <w:rFonts w:ascii="Lucida Sans" w:eastAsia="Lucida Sans" w:hAnsi="Lucida Sans" w:cs="Lucida Sans"/>
                <w:color w:val="000000"/>
              </w:rPr>
            </w:pPr>
            <w:r>
              <w:rPr>
                <w:rFonts w:ascii="Lucida Sans" w:eastAsia="Lucida Sans" w:hAnsi="Lucida Sans" w:cs="Lucida Sans"/>
                <w:color w:val="000000"/>
              </w:rPr>
              <w:t>**</w:t>
            </w:r>
          </w:p>
          <w:p w14:paraId="7D52E193"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04441F3" w14:textId="77777777">
        <w:trPr>
          <w:trHeight w:val="230"/>
        </w:trPr>
        <w:tc>
          <w:tcPr>
            <w:tcW w:w="674" w:type="dxa"/>
          </w:tcPr>
          <w:p w14:paraId="1ED243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3674C2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1.2</w:t>
            </w:r>
          </w:p>
        </w:tc>
        <w:tc>
          <w:tcPr>
            <w:tcW w:w="4704" w:type="dxa"/>
            <w:gridSpan w:val="2"/>
          </w:tcPr>
          <w:p w14:paraId="2CE0EF8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Determine dangerous goods description</w:t>
            </w:r>
          </w:p>
        </w:tc>
        <w:tc>
          <w:tcPr>
            <w:tcW w:w="1862" w:type="dxa"/>
          </w:tcPr>
          <w:p w14:paraId="4C51B77A" w14:textId="77777777" w:rsidR="00232873" w:rsidRDefault="00000000">
            <w:pPr>
              <w:widowControl w:val="0"/>
              <w:pBdr>
                <w:top w:val="nil"/>
                <w:left w:val="nil"/>
                <w:bottom w:val="nil"/>
                <w:right w:val="nil"/>
                <w:between w:val="nil"/>
              </w:pBdr>
              <w:spacing w:before="147"/>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75F8AE51"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46F8311" w14:textId="77777777">
        <w:trPr>
          <w:trHeight w:val="230"/>
        </w:trPr>
        <w:tc>
          <w:tcPr>
            <w:tcW w:w="674" w:type="dxa"/>
          </w:tcPr>
          <w:p w14:paraId="35A2F01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6E1F3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54F2D8F"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1.2.1</w:t>
            </w:r>
          </w:p>
        </w:tc>
        <w:tc>
          <w:tcPr>
            <w:tcW w:w="3823" w:type="dxa"/>
          </w:tcPr>
          <w:p w14:paraId="2993B9BE"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Determine class or division</w:t>
            </w:r>
          </w:p>
        </w:tc>
        <w:tc>
          <w:tcPr>
            <w:tcW w:w="1862" w:type="dxa"/>
          </w:tcPr>
          <w:p w14:paraId="23496BFE" w14:textId="77777777" w:rsidR="00232873" w:rsidRDefault="00000000">
            <w:pPr>
              <w:widowControl w:val="0"/>
              <w:pBdr>
                <w:top w:val="nil"/>
                <w:left w:val="nil"/>
                <w:bottom w:val="nil"/>
                <w:right w:val="nil"/>
                <w:between w:val="nil"/>
              </w:pBdr>
              <w:spacing w:before="147"/>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52C0AB11"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78AC2BB" w14:textId="77777777">
        <w:trPr>
          <w:trHeight w:val="230"/>
        </w:trPr>
        <w:tc>
          <w:tcPr>
            <w:tcW w:w="674" w:type="dxa"/>
          </w:tcPr>
          <w:p w14:paraId="0503FF7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56D2FD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48D1CF68"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1.2.2</w:t>
            </w:r>
          </w:p>
        </w:tc>
        <w:tc>
          <w:tcPr>
            <w:tcW w:w="3823" w:type="dxa"/>
          </w:tcPr>
          <w:p w14:paraId="340EA35F"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Determine packing group</w:t>
            </w:r>
          </w:p>
        </w:tc>
        <w:tc>
          <w:tcPr>
            <w:tcW w:w="1862" w:type="dxa"/>
          </w:tcPr>
          <w:p w14:paraId="309E3E24" w14:textId="77777777" w:rsidR="00232873" w:rsidRDefault="00000000">
            <w:pPr>
              <w:widowControl w:val="0"/>
              <w:pBdr>
                <w:top w:val="nil"/>
                <w:left w:val="nil"/>
                <w:bottom w:val="nil"/>
                <w:right w:val="nil"/>
                <w:between w:val="nil"/>
              </w:pBdr>
              <w:spacing w:before="147"/>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41C2C19F"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A6A651D" w14:textId="77777777">
        <w:trPr>
          <w:trHeight w:val="230"/>
        </w:trPr>
        <w:tc>
          <w:tcPr>
            <w:tcW w:w="674" w:type="dxa"/>
          </w:tcPr>
          <w:p w14:paraId="515D753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965E34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4CC9B5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1.2.3</w:t>
            </w:r>
          </w:p>
        </w:tc>
        <w:tc>
          <w:tcPr>
            <w:tcW w:w="3823" w:type="dxa"/>
          </w:tcPr>
          <w:p w14:paraId="586F56AE"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Determine proper shipping name and UN number</w:t>
            </w:r>
          </w:p>
        </w:tc>
        <w:tc>
          <w:tcPr>
            <w:tcW w:w="1862" w:type="dxa"/>
          </w:tcPr>
          <w:p w14:paraId="425D2C6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0B7D21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157D4D5" w14:textId="77777777">
        <w:trPr>
          <w:trHeight w:val="390"/>
        </w:trPr>
        <w:tc>
          <w:tcPr>
            <w:tcW w:w="674" w:type="dxa"/>
          </w:tcPr>
          <w:p w14:paraId="3EB5DE8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225D3F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041105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1.2.4</w:t>
            </w:r>
          </w:p>
        </w:tc>
        <w:tc>
          <w:tcPr>
            <w:tcW w:w="3823" w:type="dxa"/>
          </w:tcPr>
          <w:p w14:paraId="3B1D4F4C" w14:textId="77777777" w:rsidR="00232873" w:rsidRDefault="00000000">
            <w:pPr>
              <w:widowControl w:val="0"/>
              <w:pBdr>
                <w:top w:val="nil"/>
                <w:left w:val="nil"/>
                <w:bottom w:val="nil"/>
                <w:right w:val="nil"/>
                <w:between w:val="nil"/>
              </w:pBdr>
              <w:spacing w:before="29"/>
              <w:ind w:left="63" w:right="116"/>
              <w:rPr>
                <w:color w:val="000000"/>
                <w:sz w:val="14"/>
                <w:szCs w:val="14"/>
              </w:rPr>
            </w:pPr>
            <w:r>
              <w:rPr>
                <w:color w:val="000000"/>
                <w:sz w:val="14"/>
                <w:szCs w:val="14"/>
              </w:rPr>
              <w:t>Determine if it is forbidden unless approval or exemption is granted</w:t>
            </w:r>
          </w:p>
        </w:tc>
        <w:tc>
          <w:tcPr>
            <w:tcW w:w="1862" w:type="dxa"/>
          </w:tcPr>
          <w:p w14:paraId="6E77E116" w14:textId="77777777" w:rsidR="00232873" w:rsidRDefault="00000000">
            <w:pPr>
              <w:widowControl w:val="0"/>
              <w:pBdr>
                <w:top w:val="nil"/>
                <w:left w:val="nil"/>
                <w:bottom w:val="nil"/>
                <w:right w:val="nil"/>
                <w:between w:val="nil"/>
              </w:pBdr>
              <w:spacing w:before="5"/>
              <w:ind w:left="755" w:right="726"/>
              <w:jc w:val="center"/>
              <w:rPr>
                <w:rFonts w:ascii="Lucida Sans" w:eastAsia="Lucida Sans" w:hAnsi="Lucida Sans" w:cs="Lucida Sans"/>
                <w:color w:val="000000"/>
              </w:rPr>
            </w:pPr>
            <w:r>
              <w:rPr>
                <w:rFonts w:ascii="Lucida Sans" w:eastAsia="Lucida Sans" w:hAnsi="Lucida Sans" w:cs="Lucida Sans"/>
                <w:color w:val="000000"/>
              </w:rPr>
              <w:t>***</w:t>
            </w:r>
          </w:p>
          <w:p w14:paraId="0802F7F7" w14:textId="77777777" w:rsidR="00232873" w:rsidRDefault="00000000">
            <w:pPr>
              <w:widowControl w:val="0"/>
              <w:pBdr>
                <w:top w:val="nil"/>
                <w:left w:val="nil"/>
                <w:bottom w:val="nil"/>
                <w:right w:val="nil"/>
                <w:between w:val="nil"/>
              </w:pBdr>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74EF72A7" w14:textId="77777777" w:rsidR="00232873" w:rsidRDefault="00000000">
            <w:pPr>
              <w:widowControl w:val="0"/>
              <w:pBdr>
                <w:top w:val="nil"/>
                <w:left w:val="nil"/>
                <w:bottom w:val="nil"/>
                <w:right w:val="nil"/>
                <w:between w:val="nil"/>
              </w:pBdr>
              <w:spacing w:before="5"/>
              <w:ind w:left="699" w:right="673"/>
              <w:jc w:val="center"/>
              <w:rPr>
                <w:rFonts w:ascii="Lucida Sans" w:eastAsia="Lucida Sans" w:hAnsi="Lucida Sans" w:cs="Lucida Sans"/>
                <w:color w:val="000000"/>
              </w:rPr>
            </w:pPr>
            <w:r>
              <w:rPr>
                <w:rFonts w:ascii="Lucida Sans" w:eastAsia="Lucida Sans" w:hAnsi="Lucida Sans" w:cs="Lucida Sans"/>
                <w:color w:val="000000"/>
              </w:rPr>
              <w:t>**</w:t>
            </w:r>
          </w:p>
          <w:p w14:paraId="210E6C27"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298B28B" w14:textId="77777777">
        <w:trPr>
          <w:trHeight w:val="230"/>
        </w:trPr>
        <w:tc>
          <w:tcPr>
            <w:tcW w:w="674" w:type="dxa"/>
          </w:tcPr>
          <w:p w14:paraId="618CBFD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FA8EB2E"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1.3</w:t>
            </w:r>
          </w:p>
        </w:tc>
        <w:tc>
          <w:tcPr>
            <w:tcW w:w="4704" w:type="dxa"/>
            <w:gridSpan w:val="2"/>
          </w:tcPr>
          <w:p w14:paraId="3E532D8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Review special provisions</w:t>
            </w:r>
          </w:p>
        </w:tc>
        <w:tc>
          <w:tcPr>
            <w:tcW w:w="1862" w:type="dxa"/>
          </w:tcPr>
          <w:p w14:paraId="1805C05A" w14:textId="77777777" w:rsidR="00232873" w:rsidRDefault="00000000">
            <w:pPr>
              <w:widowControl w:val="0"/>
              <w:pBdr>
                <w:top w:val="nil"/>
                <w:left w:val="nil"/>
                <w:bottom w:val="nil"/>
                <w:right w:val="nil"/>
                <w:between w:val="nil"/>
              </w:pBdr>
              <w:spacing w:before="147"/>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2FB0F44B"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6384EFA" w14:textId="77777777">
        <w:trPr>
          <w:trHeight w:val="230"/>
        </w:trPr>
        <w:tc>
          <w:tcPr>
            <w:tcW w:w="674" w:type="dxa"/>
          </w:tcPr>
          <w:p w14:paraId="27065B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9ED879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8785BEA"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1.3.1</w:t>
            </w:r>
          </w:p>
        </w:tc>
        <w:tc>
          <w:tcPr>
            <w:tcW w:w="3823" w:type="dxa"/>
          </w:tcPr>
          <w:p w14:paraId="6C6AFD97"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Assess if special provision(s) is applicable</w:t>
            </w:r>
          </w:p>
        </w:tc>
        <w:tc>
          <w:tcPr>
            <w:tcW w:w="1862" w:type="dxa"/>
          </w:tcPr>
          <w:p w14:paraId="5F8F8509" w14:textId="77777777" w:rsidR="00232873" w:rsidRDefault="00000000">
            <w:pPr>
              <w:widowControl w:val="0"/>
              <w:pBdr>
                <w:top w:val="nil"/>
                <w:left w:val="nil"/>
                <w:bottom w:val="nil"/>
                <w:right w:val="nil"/>
                <w:between w:val="nil"/>
              </w:pBdr>
              <w:spacing w:before="147"/>
              <w:ind w:left="755" w:right="726"/>
              <w:jc w:val="center"/>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FEF9BCA"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C18F5ED" w14:textId="77777777">
        <w:trPr>
          <w:trHeight w:val="230"/>
        </w:trPr>
        <w:tc>
          <w:tcPr>
            <w:tcW w:w="674" w:type="dxa"/>
          </w:tcPr>
          <w:p w14:paraId="793AA84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A57B03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71104628"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1.3.2</w:t>
            </w:r>
          </w:p>
        </w:tc>
        <w:tc>
          <w:tcPr>
            <w:tcW w:w="3823" w:type="dxa"/>
          </w:tcPr>
          <w:p w14:paraId="1860695D"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Apply special provision(s)</w:t>
            </w:r>
          </w:p>
        </w:tc>
        <w:tc>
          <w:tcPr>
            <w:tcW w:w="1862" w:type="dxa"/>
          </w:tcPr>
          <w:p w14:paraId="45B6DFF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13B9DB2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D94BB99" w14:textId="77777777">
        <w:trPr>
          <w:trHeight w:val="230"/>
        </w:trPr>
        <w:tc>
          <w:tcPr>
            <w:tcW w:w="674" w:type="dxa"/>
          </w:tcPr>
          <w:p w14:paraId="449F7CFC"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2</w:t>
            </w:r>
          </w:p>
        </w:tc>
        <w:tc>
          <w:tcPr>
            <w:tcW w:w="5488" w:type="dxa"/>
            <w:gridSpan w:val="3"/>
          </w:tcPr>
          <w:p w14:paraId="358A9B0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Preparing dangerous goods shipment</w:t>
            </w:r>
          </w:p>
        </w:tc>
        <w:tc>
          <w:tcPr>
            <w:tcW w:w="1862" w:type="dxa"/>
          </w:tcPr>
          <w:p w14:paraId="2169257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59CF3799" w14:textId="77777777" w:rsidR="00232873" w:rsidRDefault="00000000">
            <w:pPr>
              <w:widowControl w:val="0"/>
              <w:pBdr>
                <w:top w:val="nil"/>
                <w:left w:val="nil"/>
                <w:bottom w:val="nil"/>
                <w:right w:val="nil"/>
                <w:between w:val="nil"/>
              </w:pBdr>
              <w:spacing w:before="147"/>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AE4E1C" w14:textId="77777777">
        <w:trPr>
          <w:trHeight w:val="230"/>
        </w:trPr>
        <w:tc>
          <w:tcPr>
            <w:tcW w:w="674" w:type="dxa"/>
          </w:tcPr>
          <w:p w14:paraId="4DEDE6A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AB74BB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2.1</w:t>
            </w:r>
          </w:p>
        </w:tc>
        <w:tc>
          <w:tcPr>
            <w:tcW w:w="4704" w:type="dxa"/>
            <w:gridSpan w:val="2"/>
          </w:tcPr>
          <w:p w14:paraId="24DFC52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Assess packing options including quantity limitations</w:t>
            </w:r>
          </w:p>
        </w:tc>
        <w:tc>
          <w:tcPr>
            <w:tcW w:w="1862" w:type="dxa"/>
          </w:tcPr>
          <w:p w14:paraId="379A582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3735CAB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5C810B68" w14:textId="77777777">
        <w:trPr>
          <w:trHeight w:val="549"/>
        </w:trPr>
        <w:tc>
          <w:tcPr>
            <w:tcW w:w="674" w:type="dxa"/>
          </w:tcPr>
          <w:p w14:paraId="2AF73F2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A3F3AE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16C3611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2.1.1</w:t>
            </w:r>
          </w:p>
        </w:tc>
        <w:tc>
          <w:tcPr>
            <w:tcW w:w="3823" w:type="dxa"/>
          </w:tcPr>
          <w:p w14:paraId="606FCF5F" w14:textId="77777777" w:rsidR="00232873" w:rsidRDefault="00000000">
            <w:pPr>
              <w:widowControl w:val="0"/>
              <w:pBdr>
                <w:top w:val="nil"/>
                <w:left w:val="nil"/>
                <w:bottom w:val="nil"/>
                <w:right w:val="nil"/>
                <w:between w:val="nil"/>
              </w:pBdr>
              <w:spacing w:before="29"/>
              <w:ind w:left="63" w:right="72"/>
              <w:rPr>
                <w:color w:val="000000"/>
                <w:sz w:val="14"/>
                <w:szCs w:val="14"/>
              </w:rPr>
            </w:pPr>
            <w:r>
              <w:rPr>
                <w:color w:val="000000"/>
                <w:sz w:val="14"/>
                <w:szCs w:val="14"/>
              </w:rPr>
              <w:t xml:space="preserve">Consider limitations (de minimis quantities, excepted </w:t>
            </w:r>
            <w:proofErr w:type="spellStart"/>
            <w:r>
              <w:rPr>
                <w:color w:val="000000"/>
                <w:sz w:val="14"/>
                <w:szCs w:val="14"/>
              </w:rPr>
              <w:t>quan</w:t>
            </w:r>
            <w:proofErr w:type="spellEnd"/>
            <w:r>
              <w:rPr>
                <w:color w:val="000000"/>
                <w:sz w:val="14"/>
                <w:szCs w:val="14"/>
              </w:rPr>
              <w:t xml:space="preserve">- </w:t>
            </w:r>
            <w:proofErr w:type="spellStart"/>
            <w:r>
              <w:rPr>
                <w:color w:val="000000"/>
                <w:sz w:val="14"/>
                <w:szCs w:val="14"/>
              </w:rPr>
              <w:t>tities</w:t>
            </w:r>
            <w:proofErr w:type="spellEnd"/>
            <w:r>
              <w:rPr>
                <w:color w:val="000000"/>
                <w:sz w:val="14"/>
                <w:szCs w:val="14"/>
              </w:rPr>
              <w:t>, limited quantities, passenger aircraft, cargo aircraft only, special provisions, dangerous goods in the mail)</w:t>
            </w:r>
          </w:p>
        </w:tc>
        <w:tc>
          <w:tcPr>
            <w:tcW w:w="1862" w:type="dxa"/>
          </w:tcPr>
          <w:p w14:paraId="3C7355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FA65E4A" w14:textId="77777777" w:rsidR="00232873" w:rsidRDefault="00000000">
            <w:pPr>
              <w:widowControl w:val="0"/>
              <w:pBdr>
                <w:top w:val="nil"/>
                <w:left w:val="nil"/>
                <w:bottom w:val="nil"/>
                <w:right w:val="nil"/>
                <w:between w:val="nil"/>
              </w:pBdr>
              <w:spacing w:before="5"/>
              <w:ind w:left="699" w:right="673"/>
              <w:jc w:val="center"/>
              <w:rPr>
                <w:rFonts w:ascii="Lucida Sans" w:eastAsia="Lucida Sans" w:hAnsi="Lucida Sans" w:cs="Lucida Sans"/>
                <w:color w:val="000000"/>
              </w:rPr>
            </w:pPr>
            <w:r>
              <w:rPr>
                <w:rFonts w:ascii="Lucida Sans" w:eastAsia="Lucida Sans" w:hAnsi="Lucida Sans" w:cs="Lucida Sans"/>
                <w:color w:val="000000"/>
              </w:rPr>
              <w:t>***</w:t>
            </w:r>
          </w:p>
          <w:p w14:paraId="1C7C02B8" w14:textId="77777777" w:rsidR="00232873" w:rsidRDefault="00000000">
            <w:pPr>
              <w:widowControl w:val="0"/>
              <w:pBdr>
                <w:top w:val="nil"/>
                <w:left w:val="nil"/>
                <w:bottom w:val="nil"/>
                <w:right w:val="nil"/>
                <w:between w:val="nil"/>
              </w:pBdr>
              <w:spacing w:before="92"/>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DF4E4A4" w14:textId="77777777">
        <w:trPr>
          <w:trHeight w:val="230"/>
        </w:trPr>
        <w:tc>
          <w:tcPr>
            <w:tcW w:w="674" w:type="dxa"/>
          </w:tcPr>
          <w:p w14:paraId="5D9F885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4C3D8F1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70A6AB3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2.1.2</w:t>
            </w:r>
          </w:p>
        </w:tc>
        <w:tc>
          <w:tcPr>
            <w:tcW w:w="3823" w:type="dxa"/>
          </w:tcPr>
          <w:p w14:paraId="45031241"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Consider State and operator variations</w:t>
            </w:r>
          </w:p>
        </w:tc>
        <w:tc>
          <w:tcPr>
            <w:tcW w:w="1862" w:type="dxa"/>
          </w:tcPr>
          <w:p w14:paraId="21E0272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F4AA6F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E62EA88" w14:textId="77777777">
        <w:trPr>
          <w:trHeight w:val="230"/>
        </w:trPr>
        <w:tc>
          <w:tcPr>
            <w:tcW w:w="674" w:type="dxa"/>
          </w:tcPr>
          <w:p w14:paraId="16F4524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6053A7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19FFA4A"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2.1.3</w:t>
            </w:r>
          </w:p>
        </w:tc>
        <w:tc>
          <w:tcPr>
            <w:tcW w:w="3823" w:type="dxa"/>
          </w:tcPr>
          <w:p w14:paraId="7151984F"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Determine if all-packed-in-one can be used</w:t>
            </w:r>
          </w:p>
        </w:tc>
        <w:tc>
          <w:tcPr>
            <w:tcW w:w="1862" w:type="dxa"/>
          </w:tcPr>
          <w:p w14:paraId="624D0E1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4121F28D"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C38170D" w14:textId="77777777">
        <w:trPr>
          <w:trHeight w:val="391"/>
        </w:trPr>
        <w:tc>
          <w:tcPr>
            <w:tcW w:w="674" w:type="dxa"/>
          </w:tcPr>
          <w:p w14:paraId="43CC3F0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D9B687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1E0313B8"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2.1.4</w:t>
            </w:r>
          </w:p>
        </w:tc>
        <w:tc>
          <w:tcPr>
            <w:tcW w:w="3823" w:type="dxa"/>
          </w:tcPr>
          <w:p w14:paraId="77182AB2" w14:textId="77777777" w:rsidR="00232873" w:rsidRDefault="00000000">
            <w:pPr>
              <w:widowControl w:val="0"/>
              <w:pBdr>
                <w:top w:val="nil"/>
                <w:left w:val="nil"/>
                <w:bottom w:val="nil"/>
                <w:right w:val="nil"/>
                <w:between w:val="nil"/>
              </w:pBdr>
              <w:spacing w:before="20"/>
              <w:ind w:left="63" w:right="352"/>
              <w:rPr>
                <w:color w:val="000000"/>
                <w:sz w:val="14"/>
                <w:szCs w:val="14"/>
              </w:rPr>
            </w:pPr>
            <w:r>
              <w:rPr>
                <w:color w:val="000000"/>
                <w:sz w:val="14"/>
                <w:szCs w:val="14"/>
              </w:rPr>
              <w:t>Select how dangerous goods will be shipped based on limitations and variations</w:t>
            </w:r>
          </w:p>
        </w:tc>
        <w:tc>
          <w:tcPr>
            <w:tcW w:w="1862" w:type="dxa"/>
          </w:tcPr>
          <w:p w14:paraId="752AD8F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07D3322A"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6AFDEB8" w14:textId="77777777">
        <w:trPr>
          <w:trHeight w:val="388"/>
        </w:trPr>
        <w:tc>
          <w:tcPr>
            <w:tcW w:w="674" w:type="dxa"/>
          </w:tcPr>
          <w:p w14:paraId="1ED9247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B59B64A"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2.2</w:t>
            </w:r>
          </w:p>
        </w:tc>
        <w:tc>
          <w:tcPr>
            <w:tcW w:w="4704" w:type="dxa"/>
            <w:gridSpan w:val="2"/>
          </w:tcPr>
          <w:p w14:paraId="0BB2F76C"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Apply packing requirements</w:t>
            </w:r>
          </w:p>
        </w:tc>
        <w:tc>
          <w:tcPr>
            <w:tcW w:w="1862" w:type="dxa"/>
          </w:tcPr>
          <w:p w14:paraId="6BCAA91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58C60D21" w14:textId="77777777" w:rsidR="00232873" w:rsidRDefault="00000000">
            <w:pPr>
              <w:widowControl w:val="0"/>
              <w:pBdr>
                <w:top w:val="nil"/>
                <w:left w:val="nil"/>
                <w:bottom w:val="nil"/>
                <w:right w:val="nil"/>
                <w:between w:val="nil"/>
              </w:pBdr>
              <w:ind w:left="692" w:right="680"/>
              <w:jc w:val="center"/>
              <w:rPr>
                <w:rFonts w:ascii="Lucida Sans" w:eastAsia="Lucida Sans" w:hAnsi="Lucida Sans" w:cs="Lucida Sans"/>
                <w:color w:val="000000"/>
              </w:rPr>
            </w:pPr>
            <w:r>
              <w:rPr>
                <w:rFonts w:ascii="Lucida Sans" w:eastAsia="Lucida Sans" w:hAnsi="Lucida Sans" w:cs="Lucida Sans"/>
                <w:color w:val="000000"/>
              </w:rPr>
              <w:t>***</w:t>
            </w:r>
          </w:p>
          <w:p w14:paraId="40F29E4E"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84534F1" w14:textId="77777777">
        <w:trPr>
          <w:trHeight w:val="386"/>
        </w:trPr>
        <w:tc>
          <w:tcPr>
            <w:tcW w:w="674" w:type="dxa"/>
          </w:tcPr>
          <w:p w14:paraId="13FFFE2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EC5F8A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6BE2153B"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2.2.1</w:t>
            </w:r>
          </w:p>
        </w:tc>
        <w:tc>
          <w:tcPr>
            <w:tcW w:w="3823" w:type="dxa"/>
          </w:tcPr>
          <w:p w14:paraId="5B557975"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Consider constraints of packing instructions</w:t>
            </w:r>
          </w:p>
        </w:tc>
        <w:tc>
          <w:tcPr>
            <w:tcW w:w="1862" w:type="dxa"/>
          </w:tcPr>
          <w:p w14:paraId="7921759C" w14:textId="77777777" w:rsidR="00232873" w:rsidRDefault="00000000">
            <w:pPr>
              <w:widowControl w:val="0"/>
              <w:pBdr>
                <w:top w:val="nil"/>
                <w:left w:val="nil"/>
                <w:bottom w:val="nil"/>
                <w:right w:val="nil"/>
                <w:between w:val="nil"/>
              </w:pBdr>
              <w:ind w:left="955"/>
              <w:rPr>
                <w:rFonts w:ascii="Lucida Sans" w:eastAsia="Lucida Sans" w:hAnsi="Lucida Sans" w:cs="Lucida Sans"/>
                <w:color w:val="000000"/>
              </w:rPr>
            </w:pPr>
            <w:r>
              <w:rPr>
                <w:rFonts w:ascii="Lucida Sans" w:eastAsia="Lucida Sans" w:hAnsi="Lucida Sans" w:cs="Lucida Sans"/>
                <w:color w:val="000000"/>
              </w:rPr>
              <w:t>***</w:t>
            </w:r>
          </w:p>
        </w:tc>
        <w:tc>
          <w:tcPr>
            <w:tcW w:w="1766" w:type="dxa"/>
          </w:tcPr>
          <w:p w14:paraId="13A9E86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61B3443" w14:textId="77777777">
        <w:trPr>
          <w:trHeight w:val="390"/>
        </w:trPr>
        <w:tc>
          <w:tcPr>
            <w:tcW w:w="674" w:type="dxa"/>
          </w:tcPr>
          <w:p w14:paraId="120D01F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811BA8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7B2E67D2"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2.2.2</w:t>
            </w:r>
          </w:p>
        </w:tc>
        <w:tc>
          <w:tcPr>
            <w:tcW w:w="3823" w:type="dxa"/>
          </w:tcPr>
          <w:p w14:paraId="3E51D0C2" w14:textId="77777777" w:rsidR="00232873" w:rsidRDefault="00000000">
            <w:pPr>
              <w:widowControl w:val="0"/>
              <w:pBdr>
                <w:top w:val="nil"/>
                <w:left w:val="nil"/>
                <w:bottom w:val="nil"/>
                <w:right w:val="nil"/>
                <w:between w:val="nil"/>
              </w:pBdr>
              <w:spacing w:before="20"/>
              <w:ind w:left="63" w:right="95"/>
              <w:rPr>
                <w:color w:val="000000"/>
                <w:sz w:val="14"/>
                <w:szCs w:val="14"/>
              </w:rPr>
            </w:pPr>
            <w:r>
              <w:rPr>
                <w:color w:val="000000"/>
                <w:sz w:val="14"/>
                <w:szCs w:val="14"/>
              </w:rPr>
              <w:t xml:space="preserve">Identify and follow the instructions provided by the </w:t>
            </w:r>
            <w:proofErr w:type="spellStart"/>
            <w:r>
              <w:rPr>
                <w:color w:val="000000"/>
                <w:sz w:val="14"/>
                <w:szCs w:val="14"/>
              </w:rPr>
              <w:t>packag</w:t>
            </w:r>
            <w:proofErr w:type="spellEnd"/>
            <w:r>
              <w:rPr>
                <w:color w:val="000000"/>
                <w:sz w:val="14"/>
                <w:szCs w:val="14"/>
              </w:rPr>
              <w:t xml:space="preserve">- </w:t>
            </w:r>
            <w:proofErr w:type="spellStart"/>
            <w:r>
              <w:rPr>
                <w:color w:val="000000"/>
                <w:sz w:val="14"/>
                <w:szCs w:val="14"/>
              </w:rPr>
              <w:t>ing</w:t>
            </w:r>
            <w:proofErr w:type="spellEnd"/>
            <w:r>
              <w:rPr>
                <w:color w:val="000000"/>
                <w:sz w:val="14"/>
                <w:szCs w:val="14"/>
              </w:rPr>
              <w:t xml:space="preserve"> manufacturer when UN specification packaging is used</w:t>
            </w:r>
          </w:p>
        </w:tc>
        <w:tc>
          <w:tcPr>
            <w:tcW w:w="1862" w:type="dxa"/>
          </w:tcPr>
          <w:p w14:paraId="63C28AD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3955A802"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7D6A0E7" w14:textId="77777777">
        <w:trPr>
          <w:trHeight w:val="390"/>
        </w:trPr>
        <w:tc>
          <w:tcPr>
            <w:tcW w:w="674" w:type="dxa"/>
          </w:tcPr>
          <w:p w14:paraId="7CB0B88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22A3996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79413BEA"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2.2.3</w:t>
            </w:r>
          </w:p>
        </w:tc>
        <w:tc>
          <w:tcPr>
            <w:tcW w:w="3823" w:type="dxa"/>
          </w:tcPr>
          <w:p w14:paraId="56A479FD" w14:textId="77777777" w:rsidR="00232873" w:rsidRDefault="00000000">
            <w:pPr>
              <w:widowControl w:val="0"/>
              <w:pBdr>
                <w:top w:val="nil"/>
                <w:left w:val="nil"/>
                <w:bottom w:val="nil"/>
                <w:right w:val="nil"/>
                <w:between w:val="nil"/>
              </w:pBdr>
              <w:spacing w:before="20"/>
              <w:ind w:left="63" w:right="579"/>
              <w:rPr>
                <w:color w:val="000000"/>
                <w:sz w:val="14"/>
                <w:szCs w:val="14"/>
              </w:rPr>
            </w:pPr>
            <w:r>
              <w:rPr>
                <w:color w:val="000000"/>
                <w:sz w:val="14"/>
                <w:szCs w:val="14"/>
              </w:rPr>
              <w:t>Select appropriate packaging materials (absorbent, cushioning, etc.)</w:t>
            </w:r>
          </w:p>
        </w:tc>
        <w:tc>
          <w:tcPr>
            <w:tcW w:w="1862" w:type="dxa"/>
          </w:tcPr>
          <w:p w14:paraId="7EE8D40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451AC059"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p w14:paraId="2E51EBFA"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1348B4A" w14:textId="77777777">
        <w:trPr>
          <w:trHeight w:val="230"/>
        </w:trPr>
        <w:tc>
          <w:tcPr>
            <w:tcW w:w="674" w:type="dxa"/>
          </w:tcPr>
          <w:p w14:paraId="1FE7718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CFBC11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12BF9F5"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2.2.4</w:t>
            </w:r>
          </w:p>
        </w:tc>
        <w:tc>
          <w:tcPr>
            <w:tcW w:w="3823" w:type="dxa"/>
          </w:tcPr>
          <w:p w14:paraId="7F20FAFA"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Assemble package</w:t>
            </w:r>
          </w:p>
        </w:tc>
        <w:tc>
          <w:tcPr>
            <w:tcW w:w="1862" w:type="dxa"/>
          </w:tcPr>
          <w:p w14:paraId="2F4933E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658A166"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28F4B23" w14:textId="77777777">
        <w:trPr>
          <w:trHeight w:val="230"/>
        </w:trPr>
        <w:tc>
          <w:tcPr>
            <w:tcW w:w="674" w:type="dxa"/>
          </w:tcPr>
          <w:p w14:paraId="47D0696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216968BF"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2.3</w:t>
            </w:r>
          </w:p>
        </w:tc>
        <w:tc>
          <w:tcPr>
            <w:tcW w:w="4704" w:type="dxa"/>
            <w:gridSpan w:val="2"/>
          </w:tcPr>
          <w:p w14:paraId="63E41B4F"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Apply marks and labels</w:t>
            </w:r>
          </w:p>
        </w:tc>
        <w:tc>
          <w:tcPr>
            <w:tcW w:w="1862" w:type="dxa"/>
          </w:tcPr>
          <w:p w14:paraId="40F8A12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1D4C48BD"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76A7CB9" w14:textId="77777777">
        <w:trPr>
          <w:trHeight w:val="230"/>
        </w:trPr>
        <w:tc>
          <w:tcPr>
            <w:tcW w:w="674" w:type="dxa"/>
          </w:tcPr>
          <w:p w14:paraId="1E42345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6CDEB10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63AB8C1"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2.3.1</w:t>
            </w:r>
          </w:p>
        </w:tc>
        <w:tc>
          <w:tcPr>
            <w:tcW w:w="3823" w:type="dxa"/>
          </w:tcPr>
          <w:p w14:paraId="05CEA227"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Determine applicable marks</w:t>
            </w:r>
          </w:p>
        </w:tc>
        <w:tc>
          <w:tcPr>
            <w:tcW w:w="1862" w:type="dxa"/>
          </w:tcPr>
          <w:p w14:paraId="632F64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2C1EDF55"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66C2843" w14:textId="77777777">
        <w:trPr>
          <w:trHeight w:val="230"/>
        </w:trPr>
        <w:tc>
          <w:tcPr>
            <w:tcW w:w="674" w:type="dxa"/>
          </w:tcPr>
          <w:p w14:paraId="0B3F8B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FDA02A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9A4BDBA"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2.3.2</w:t>
            </w:r>
          </w:p>
        </w:tc>
        <w:tc>
          <w:tcPr>
            <w:tcW w:w="3823" w:type="dxa"/>
          </w:tcPr>
          <w:p w14:paraId="100F421E"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Apply marks</w:t>
            </w:r>
          </w:p>
        </w:tc>
        <w:tc>
          <w:tcPr>
            <w:tcW w:w="1862" w:type="dxa"/>
          </w:tcPr>
          <w:p w14:paraId="34683F8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1E5B0F71"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417956" w14:textId="77777777">
        <w:trPr>
          <w:trHeight w:val="230"/>
        </w:trPr>
        <w:tc>
          <w:tcPr>
            <w:tcW w:w="674" w:type="dxa"/>
          </w:tcPr>
          <w:p w14:paraId="1E514D6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012878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51E671ED"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2.3.3</w:t>
            </w:r>
          </w:p>
        </w:tc>
        <w:tc>
          <w:tcPr>
            <w:tcW w:w="3823" w:type="dxa"/>
          </w:tcPr>
          <w:p w14:paraId="10AD852A"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Determine applicable labels</w:t>
            </w:r>
          </w:p>
        </w:tc>
        <w:tc>
          <w:tcPr>
            <w:tcW w:w="1862" w:type="dxa"/>
          </w:tcPr>
          <w:p w14:paraId="6BDA5D9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3345790B"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2095459" w14:textId="77777777">
        <w:trPr>
          <w:trHeight w:val="230"/>
        </w:trPr>
        <w:tc>
          <w:tcPr>
            <w:tcW w:w="674" w:type="dxa"/>
          </w:tcPr>
          <w:p w14:paraId="69D87FA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1A6185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4C007FF2"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2.3.4</w:t>
            </w:r>
          </w:p>
        </w:tc>
        <w:tc>
          <w:tcPr>
            <w:tcW w:w="3823" w:type="dxa"/>
          </w:tcPr>
          <w:p w14:paraId="4A39458C"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Apply labels</w:t>
            </w:r>
          </w:p>
        </w:tc>
        <w:tc>
          <w:tcPr>
            <w:tcW w:w="1862" w:type="dxa"/>
          </w:tcPr>
          <w:p w14:paraId="122DF58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08305A6A" w14:textId="77777777" w:rsidR="00232873" w:rsidRDefault="00000000">
            <w:pPr>
              <w:widowControl w:val="0"/>
              <w:pBdr>
                <w:top w:val="nil"/>
                <w:left w:val="nil"/>
                <w:bottom w:val="nil"/>
                <w:right w:val="nil"/>
                <w:between w:val="nil"/>
              </w:pBdr>
              <w:spacing w:before="136"/>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A1C49BF" w14:textId="77777777">
        <w:trPr>
          <w:trHeight w:val="230"/>
        </w:trPr>
        <w:tc>
          <w:tcPr>
            <w:tcW w:w="674" w:type="dxa"/>
          </w:tcPr>
          <w:p w14:paraId="7AF5AAE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DA95DB1" w14:textId="77777777" w:rsidR="00232873" w:rsidRDefault="00000000">
            <w:pPr>
              <w:widowControl w:val="0"/>
              <w:pBdr>
                <w:top w:val="nil"/>
                <w:left w:val="nil"/>
                <w:bottom w:val="nil"/>
                <w:right w:val="nil"/>
                <w:between w:val="nil"/>
              </w:pBdr>
              <w:spacing w:before="21"/>
              <w:ind w:left="60"/>
              <w:rPr>
                <w:color w:val="000000"/>
                <w:sz w:val="14"/>
                <w:szCs w:val="14"/>
              </w:rPr>
            </w:pPr>
            <w:r>
              <w:rPr>
                <w:color w:val="000000"/>
                <w:sz w:val="14"/>
                <w:szCs w:val="14"/>
              </w:rPr>
              <w:t>2.4</w:t>
            </w:r>
          </w:p>
        </w:tc>
        <w:tc>
          <w:tcPr>
            <w:tcW w:w="4704" w:type="dxa"/>
            <w:gridSpan w:val="2"/>
          </w:tcPr>
          <w:p w14:paraId="257C3521" w14:textId="77777777" w:rsidR="00232873" w:rsidRDefault="00000000">
            <w:pPr>
              <w:widowControl w:val="0"/>
              <w:pBdr>
                <w:top w:val="nil"/>
                <w:left w:val="nil"/>
                <w:bottom w:val="nil"/>
                <w:right w:val="nil"/>
                <w:between w:val="nil"/>
              </w:pBdr>
              <w:spacing w:before="21"/>
              <w:ind w:left="60"/>
              <w:rPr>
                <w:color w:val="000000"/>
                <w:sz w:val="14"/>
                <w:szCs w:val="14"/>
              </w:rPr>
            </w:pPr>
            <w:r>
              <w:rPr>
                <w:color w:val="000000"/>
                <w:sz w:val="14"/>
                <w:szCs w:val="14"/>
              </w:rPr>
              <w:t>Assess use of overpack</w:t>
            </w:r>
          </w:p>
        </w:tc>
        <w:tc>
          <w:tcPr>
            <w:tcW w:w="1862" w:type="dxa"/>
          </w:tcPr>
          <w:p w14:paraId="290F070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408E9CA5" w14:textId="77777777" w:rsidR="00232873" w:rsidRDefault="00000000">
            <w:pPr>
              <w:widowControl w:val="0"/>
              <w:pBdr>
                <w:top w:val="nil"/>
                <w:left w:val="nil"/>
                <w:bottom w:val="nil"/>
                <w:right w:val="nil"/>
                <w:between w:val="nil"/>
              </w:pBdr>
              <w:spacing w:before="136"/>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117D775" w14:textId="77777777">
        <w:trPr>
          <w:trHeight w:val="230"/>
        </w:trPr>
        <w:tc>
          <w:tcPr>
            <w:tcW w:w="674" w:type="dxa"/>
          </w:tcPr>
          <w:p w14:paraId="6A45FC2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9E64C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30C657A"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2.4.1</w:t>
            </w:r>
          </w:p>
        </w:tc>
        <w:tc>
          <w:tcPr>
            <w:tcW w:w="3823" w:type="dxa"/>
          </w:tcPr>
          <w:p w14:paraId="7D9DBD0D"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Determine if overpack can be used</w:t>
            </w:r>
          </w:p>
        </w:tc>
        <w:tc>
          <w:tcPr>
            <w:tcW w:w="1862" w:type="dxa"/>
          </w:tcPr>
          <w:p w14:paraId="276AA3B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41179765"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D5826A3" w14:textId="77777777">
        <w:trPr>
          <w:trHeight w:val="229"/>
        </w:trPr>
        <w:tc>
          <w:tcPr>
            <w:tcW w:w="674" w:type="dxa"/>
          </w:tcPr>
          <w:p w14:paraId="4AB16E3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3DDC4C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DD2610E"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2.4.2</w:t>
            </w:r>
          </w:p>
        </w:tc>
        <w:tc>
          <w:tcPr>
            <w:tcW w:w="3823" w:type="dxa"/>
          </w:tcPr>
          <w:p w14:paraId="4AE2255C"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Apply marks if necessary</w:t>
            </w:r>
          </w:p>
        </w:tc>
        <w:tc>
          <w:tcPr>
            <w:tcW w:w="1862" w:type="dxa"/>
          </w:tcPr>
          <w:p w14:paraId="60C01B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44D8D45F"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F56E42E" w14:textId="77777777">
        <w:trPr>
          <w:trHeight w:val="230"/>
        </w:trPr>
        <w:tc>
          <w:tcPr>
            <w:tcW w:w="674" w:type="dxa"/>
          </w:tcPr>
          <w:p w14:paraId="49CF2B2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2BB7859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3A8D709D"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2.4.3</w:t>
            </w:r>
          </w:p>
        </w:tc>
        <w:tc>
          <w:tcPr>
            <w:tcW w:w="3823" w:type="dxa"/>
          </w:tcPr>
          <w:p w14:paraId="5F2600B0"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Apply labels if necessary</w:t>
            </w:r>
          </w:p>
        </w:tc>
        <w:tc>
          <w:tcPr>
            <w:tcW w:w="1862" w:type="dxa"/>
          </w:tcPr>
          <w:p w14:paraId="4FF54EF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10E3D45E"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DE50B5D" w14:textId="77777777">
        <w:trPr>
          <w:trHeight w:val="230"/>
        </w:trPr>
        <w:tc>
          <w:tcPr>
            <w:tcW w:w="674" w:type="dxa"/>
          </w:tcPr>
          <w:p w14:paraId="137C7DD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29F5A097"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2.5</w:t>
            </w:r>
          </w:p>
        </w:tc>
        <w:tc>
          <w:tcPr>
            <w:tcW w:w="4704" w:type="dxa"/>
            <w:gridSpan w:val="2"/>
          </w:tcPr>
          <w:p w14:paraId="4F1E8CC2"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Prepare documentation</w:t>
            </w:r>
          </w:p>
        </w:tc>
        <w:tc>
          <w:tcPr>
            <w:tcW w:w="1862" w:type="dxa"/>
          </w:tcPr>
          <w:p w14:paraId="620AC86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52B67CF8"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96908B3" w14:textId="77777777">
        <w:trPr>
          <w:trHeight w:val="230"/>
        </w:trPr>
        <w:tc>
          <w:tcPr>
            <w:tcW w:w="674" w:type="dxa"/>
          </w:tcPr>
          <w:p w14:paraId="16F1BD6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52FB473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CE726E7"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2.5.1</w:t>
            </w:r>
          </w:p>
        </w:tc>
        <w:tc>
          <w:tcPr>
            <w:tcW w:w="3823" w:type="dxa"/>
          </w:tcPr>
          <w:p w14:paraId="1ACC2850"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Complete the Shipper's Declaration</w:t>
            </w:r>
          </w:p>
        </w:tc>
        <w:tc>
          <w:tcPr>
            <w:tcW w:w="1862" w:type="dxa"/>
          </w:tcPr>
          <w:p w14:paraId="253347F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3B5CFD2A" w14:textId="77777777" w:rsidR="00232873" w:rsidRDefault="00000000">
            <w:pPr>
              <w:widowControl w:val="0"/>
              <w:pBdr>
                <w:top w:val="nil"/>
                <w:left w:val="nil"/>
                <w:bottom w:val="nil"/>
                <w:right w:val="nil"/>
                <w:between w:val="nil"/>
              </w:pBdr>
              <w:spacing w:before="135"/>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CCBEFCF" w14:textId="77777777">
        <w:trPr>
          <w:trHeight w:val="230"/>
        </w:trPr>
        <w:tc>
          <w:tcPr>
            <w:tcW w:w="674" w:type="dxa"/>
          </w:tcPr>
          <w:p w14:paraId="4D7FB01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36924B8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25683B3C"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2.5.2</w:t>
            </w:r>
          </w:p>
        </w:tc>
        <w:tc>
          <w:tcPr>
            <w:tcW w:w="3823" w:type="dxa"/>
          </w:tcPr>
          <w:p w14:paraId="2AB52153"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Complete other transport documents (e.g. air waybill)</w:t>
            </w:r>
          </w:p>
        </w:tc>
        <w:tc>
          <w:tcPr>
            <w:tcW w:w="1862" w:type="dxa"/>
          </w:tcPr>
          <w:p w14:paraId="01CC2D4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10F25C4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005E437" w14:textId="77777777">
        <w:trPr>
          <w:trHeight w:val="388"/>
        </w:trPr>
        <w:tc>
          <w:tcPr>
            <w:tcW w:w="674" w:type="dxa"/>
          </w:tcPr>
          <w:p w14:paraId="76BBB00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195C5E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7AD8DC2"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2.5.3</w:t>
            </w:r>
          </w:p>
        </w:tc>
        <w:tc>
          <w:tcPr>
            <w:tcW w:w="3823" w:type="dxa"/>
          </w:tcPr>
          <w:p w14:paraId="2823F031" w14:textId="77777777" w:rsidR="00232873" w:rsidRDefault="00000000">
            <w:pPr>
              <w:widowControl w:val="0"/>
              <w:pBdr>
                <w:top w:val="nil"/>
                <w:left w:val="nil"/>
                <w:bottom w:val="nil"/>
                <w:right w:val="nil"/>
                <w:between w:val="nil"/>
              </w:pBdr>
              <w:spacing w:before="20"/>
              <w:ind w:left="63" w:right="1424"/>
              <w:rPr>
                <w:color w:val="000000"/>
                <w:sz w:val="14"/>
                <w:szCs w:val="14"/>
              </w:rPr>
            </w:pPr>
            <w:r>
              <w:rPr>
                <w:color w:val="000000"/>
                <w:sz w:val="14"/>
                <w:szCs w:val="14"/>
              </w:rPr>
              <w:t>Include other required documentation (approvals/exemptions, etc.)</w:t>
            </w:r>
          </w:p>
        </w:tc>
        <w:tc>
          <w:tcPr>
            <w:tcW w:w="1862" w:type="dxa"/>
          </w:tcPr>
          <w:p w14:paraId="05C261C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0D2E61FF"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p w14:paraId="47721E6C" w14:textId="77777777" w:rsidR="00232873" w:rsidRDefault="00000000">
            <w:pPr>
              <w:widowControl w:val="0"/>
              <w:pBdr>
                <w:top w:val="nil"/>
                <w:left w:val="nil"/>
                <w:bottom w:val="nil"/>
                <w:right w:val="nil"/>
                <w:between w:val="nil"/>
              </w:pBdr>
              <w:ind w:left="699" w:right="673"/>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0B20F9F" w14:textId="77777777">
        <w:trPr>
          <w:trHeight w:val="232"/>
        </w:trPr>
        <w:tc>
          <w:tcPr>
            <w:tcW w:w="674" w:type="dxa"/>
          </w:tcPr>
          <w:p w14:paraId="7D10B05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784" w:type="dxa"/>
          </w:tcPr>
          <w:p w14:paraId="04494FA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81" w:type="dxa"/>
          </w:tcPr>
          <w:p w14:paraId="0B815F83" w14:textId="77777777" w:rsidR="00232873" w:rsidRDefault="00000000">
            <w:pPr>
              <w:widowControl w:val="0"/>
              <w:pBdr>
                <w:top w:val="nil"/>
                <w:left w:val="nil"/>
                <w:bottom w:val="nil"/>
                <w:right w:val="nil"/>
                <w:between w:val="nil"/>
              </w:pBdr>
              <w:spacing w:before="20"/>
              <w:ind w:left="60"/>
              <w:rPr>
                <w:color w:val="000000"/>
                <w:sz w:val="14"/>
                <w:szCs w:val="14"/>
              </w:rPr>
            </w:pPr>
            <w:r>
              <w:rPr>
                <w:color w:val="000000"/>
                <w:sz w:val="14"/>
                <w:szCs w:val="14"/>
              </w:rPr>
              <w:t>2.5.4</w:t>
            </w:r>
          </w:p>
        </w:tc>
        <w:tc>
          <w:tcPr>
            <w:tcW w:w="3823" w:type="dxa"/>
          </w:tcPr>
          <w:p w14:paraId="7D39CDA6" w14:textId="77777777" w:rsidR="00232873" w:rsidRDefault="00000000">
            <w:pPr>
              <w:widowControl w:val="0"/>
              <w:pBdr>
                <w:top w:val="nil"/>
                <w:left w:val="nil"/>
                <w:bottom w:val="nil"/>
                <w:right w:val="nil"/>
                <w:between w:val="nil"/>
              </w:pBdr>
              <w:spacing w:before="20"/>
              <w:ind w:left="63"/>
              <w:rPr>
                <w:color w:val="000000"/>
                <w:sz w:val="14"/>
                <w:szCs w:val="14"/>
              </w:rPr>
            </w:pPr>
            <w:r>
              <w:rPr>
                <w:color w:val="000000"/>
                <w:sz w:val="14"/>
                <w:szCs w:val="14"/>
              </w:rPr>
              <w:t>Retain copies of documents</w:t>
            </w:r>
          </w:p>
        </w:tc>
        <w:tc>
          <w:tcPr>
            <w:tcW w:w="1862" w:type="dxa"/>
          </w:tcPr>
          <w:p w14:paraId="2D9347D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766" w:type="dxa"/>
          </w:tcPr>
          <w:p w14:paraId="0637408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1A0E052E" w14:textId="77777777" w:rsidR="00232873" w:rsidRDefault="00232873">
      <w:pPr>
        <w:rPr>
          <w:sz w:val="14"/>
          <w:szCs w:val="14"/>
        </w:rPr>
        <w:sectPr w:rsidR="00232873">
          <w:footerReference w:type="even" r:id="rId21"/>
          <w:footerReference w:type="default" r:id="rId22"/>
          <w:pgSz w:w="11920" w:h="16850"/>
          <w:pgMar w:top="1160" w:right="720" w:bottom="1460" w:left="1080" w:header="0" w:footer="1268" w:gutter="0"/>
          <w:cols w:space="720"/>
        </w:sectPr>
      </w:pPr>
    </w:p>
    <w:p w14:paraId="26E974F4" w14:textId="77777777" w:rsidR="00232873" w:rsidRDefault="00000000">
      <w:pPr>
        <w:spacing w:before="70"/>
        <w:ind w:left="1510" w:right="1884"/>
        <w:jc w:val="center"/>
        <w:rPr>
          <w:sz w:val="20"/>
          <w:szCs w:val="20"/>
        </w:rPr>
      </w:pPr>
      <w:r>
        <w:rPr>
          <w:b/>
          <w:sz w:val="20"/>
          <w:szCs w:val="20"/>
        </w:rPr>
        <w:lastRenderedPageBreak/>
        <w:t>TABLE 4.2.A</w:t>
      </w:r>
    </w:p>
    <w:p w14:paraId="653873CE" w14:textId="77777777" w:rsidR="00232873" w:rsidRDefault="00000000">
      <w:pPr>
        <w:spacing w:before="6" w:line="230" w:lineRule="auto"/>
        <w:ind w:left="489" w:right="878"/>
        <w:jc w:val="center"/>
        <w:rPr>
          <w:sz w:val="20"/>
          <w:szCs w:val="20"/>
        </w:rPr>
      </w:pPr>
      <w:r>
        <w:rPr>
          <w:b/>
          <w:sz w:val="20"/>
          <w:szCs w:val="20"/>
        </w:rPr>
        <w:t xml:space="preserve">Sample Task List for Personnel Responsible for Processing or Accepting Goods Presented </w:t>
      </w:r>
      <w:proofErr w:type="spellStart"/>
      <w:r>
        <w:rPr>
          <w:b/>
          <w:sz w:val="20"/>
          <w:szCs w:val="20"/>
        </w:rPr>
        <w:t>asGeneral</w:t>
      </w:r>
      <w:proofErr w:type="spellEnd"/>
      <w:r>
        <w:rPr>
          <w:b/>
          <w:sz w:val="20"/>
          <w:szCs w:val="20"/>
        </w:rPr>
        <w:t xml:space="preserve"> Cargo</w:t>
      </w:r>
    </w:p>
    <w:p w14:paraId="41BF8465" w14:textId="77777777" w:rsidR="00232873" w:rsidRDefault="00232873">
      <w:pPr>
        <w:pBdr>
          <w:top w:val="nil"/>
          <w:left w:val="nil"/>
          <w:bottom w:val="nil"/>
          <w:right w:val="nil"/>
          <w:between w:val="nil"/>
        </w:pBdr>
        <w:spacing w:before="9" w:after="1"/>
        <w:rPr>
          <w:color w:val="000000"/>
          <w:sz w:val="23"/>
          <w:szCs w:val="23"/>
        </w:rPr>
      </w:pPr>
    </w:p>
    <w:tbl>
      <w:tblPr>
        <w:tblStyle w:val="a2"/>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62089EC0" w14:textId="77777777">
        <w:trPr>
          <w:trHeight w:val="230"/>
        </w:trPr>
        <w:tc>
          <w:tcPr>
            <w:tcW w:w="7658" w:type="dxa"/>
            <w:gridSpan w:val="4"/>
          </w:tcPr>
          <w:p w14:paraId="6B46F95F" w14:textId="77777777" w:rsidR="00232873" w:rsidRDefault="00000000">
            <w:pPr>
              <w:widowControl w:val="0"/>
              <w:pBdr>
                <w:top w:val="nil"/>
                <w:left w:val="nil"/>
                <w:bottom w:val="nil"/>
                <w:right w:val="nil"/>
                <w:between w:val="nil"/>
              </w:pBdr>
              <w:spacing w:before="29"/>
              <w:ind w:left="50"/>
              <w:rPr>
                <w:color w:val="000000"/>
                <w:sz w:val="14"/>
                <w:szCs w:val="14"/>
              </w:rPr>
            </w:pPr>
            <w:r>
              <w:rPr>
                <w:b/>
                <w:color w:val="000000"/>
                <w:sz w:val="14"/>
                <w:szCs w:val="14"/>
              </w:rPr>
              <w:t>Function: Personnel responsible for processing or accepting goods presented as general cargo</w:t>
            </w:r>
          </w:p>
        </w:tc>
        <w:tc>
          <w:tcPr>
            <w:tcW w:w="2134" w:type="dxa"/>
          </w:tcPr>
          <w:p w14:paraId="1CD993D2" w14:textId="77777777" w:rsidR="00232873" w:rsidRDefault="00000000">
            <w:pPr>
              <w:widowControl w:val="0"/>
              <w:pBdr>
                <w:top w:val="nil"/>
                <w:left w:val="nil"/>
                <w:bottom w:val="nil"/>
                <w:right w:val="nil"/>
                <w:between w:val="nil"/>
              </w:pBdr>
              <w:spacing w:before="29"/>
              <w:ind w:left="122" w:right="99"/>
              <w:jc w:val="center"/>
              <w:rPr>
                <w:color w:val="000000"/>
                <w:sz w:val="14"/>
                <w:szCs w:val="14"/>
              </w:rPr>
            </w:pPr>
            <w:r>
              <w:rPr>
                <w:b/>
                <w:color w:val="000000"/>
                <w:sz w:val="14"/>
                <w:szCs w:val="14"/>
              </w:rPr>
              <w:t>Processing/accepting cargo</w:t>
            </w:r>
          </w:p>
        </w:tc>
      </w:tr>
      <w:tr w:rsidR="00232873" w14:paraId="1E7BFF62" w14:textId="77777777">
        <w:trPr>
          <w:trHeight w:val="230"/>
        </w:trPr>
        <w:tc>
          <w:tcPr>
            <w:tcW w:w="1152" w:type="dxa"/>
          </w:tcPr>
          <w:p w14:paraId="7FBF262E"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6328AB4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2A3F59F3"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5B6A779F"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0FED722" w14:textId="77777777">
        <w:trPr>
          <w:trHeight w:val="230"/>
        </w:trPr>
        <w:tc>
          <w:tcPr>
            <w:tcW w:w="1152" w:type="dxa"/>
          </w:tcPr>
          <w:p w14:paraId="1601064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05B9E8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15DE544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0D52EA9A"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4DD022" w14:textId="77777777">
        <w:trPr>
          <w:trHeight w:val="230"/>
        </w:trPr>
        <w:tc>
          <w:tcPr>
            <w:tcW w:w="1152" w:type="dxa"/>
          </w:tcPr>
          <w:p w14:paraId="0B900E3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07F20A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814DFD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73DB286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39A991D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005513C" w14:textId="77777777">
        <w:trPr>
          <w:trHeight w:val="230"/>
        </w:trPr>
        <w:tc>
          <w:tcPr>
            <w:tcW w:w="1152" w:type="dxa"/>
          </w:tcPr>
          <w:p w14:paraId="7936841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B75403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C2E49B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36CDC37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legal framework (global, national)</w:t>
            </w:r>
          </w:p>
        </w:tc>
        <w:tc>
          <w:tcPr>
            <w:tcW w:w="2134" w:type="dxa"/>
          </w:tcPr>
          <w:p w14:paraId="0ED1C1D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97334D6" w14:textId="77777777">
        <w:trPr>
          <w:trHeight w:val="230"/>
        </w:trPr>
        <w:tc>
          <w:tcPr>
            <w:tcW w:w="1152" w:type="dxa"/>
          </w:tcPr>
          <w:p w14:paraId="070A2A4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C0420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55C2E5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2C6AA36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120BCAE4"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D72D83C" w14:textId="77777777">
        <w:trPr>
          <w:trHeight w:val="230"/>
        </w:trPr>
        <w:tc>
          <w:tcPr>
            <w:tcW w:w="1152" w:type="dxa"/>
          </w:tcPr>
          <w:p w14:paraId="03BEF5C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FE856D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F587E1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20EA78E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5E2DC887"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0B42F15" w14:textId="77777777">
        <w:trPr>
          <w:trHeight w:val="230"/>
        </w:trPr>
        <w:tc>
          <w:tcPr>
            <w:tcW w:w="1152" w:type="dxa"/>
          </w:tcPr>
          <w:p w14:paraId="59DE2C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B60AE6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070FD60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059282E5"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59F4705" w14:textId="77777777">
        <w:trPr>
          <w:trHeight w:val="230"/>
        </w:trPr>
        <w:tc>
          <w:tcPr>
            <w:tcW w:w="1152" w:type="dxa"/>
          </w:tcPr>
          <w:p w14:paraId="7B7F12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4FCF6E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797E2D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68E6286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60A99AAA"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7F46720" w14:textId="77777777">
        <w:trPr>
          <w:trHeight w:val="230"/>
        </w:trPr>
        <w:tc>
          <w:tcPr>
            <w:tcW w:w="1152" w:type="dxa"/>
          </w:tcPr>
          <w:p w14:paraId="2A746DC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FA502E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86E137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01ECAB9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6F80B6D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8EB1786" w14:textId="77777777">
        <w:trPr>
          <w:trHeight w:val="230"/>
        </w:trPr>
        <w:tc>
          <w:tcPr>
            <w:tcW w:w="1152" w:type="dxa"/>
          </w:tcPr>
          <w:p w14:paraId="3625069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57A07F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590BBB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4C7F2B2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45A79425"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1A61BD5" w14:textId="77777777">
        <w:trPr>
          <w:trHeight w:val="230"/>
        </w:trPr>
        <w:tc>
          <w:tcPr>
            <w:tcW w:w="1152" w:type="dxa"/>
          </w:tcPr>
          <w:p w14:paraId="7DF23F7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17A1651"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53B709F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different roles and responsibilities</w:t>
            </w:r>
          </w:p>
        </w:tc>
        <w:tc>
          <w:tcPr>
            <w:tcW w:w="2134" w:type="dxa"/>
          </w:tcPr>
          <w:p w14:paraId="3005980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ADBF210" w14:textId="77777777">
        <w:trPr>
          <w:trHeight w:val="388"/>
        </w:trPr>
        <w:tc>
          <w:tcPr>
            <w:tcW w:w="1152" w:type="dxa"/>
          </w:tcPr>
          <w:p w14:paraId="3C86ABA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574B18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8CBBC9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0.3.1</w:t>
            </w:r>
          </w:p>
        </w:tc>
        <w:tc>
          <w:tcPr>
            <w:tcW w:w="4465" w:type="dxa"/>
          </w:tcPr>
          <w:p w14:paraId="7B0FF028" w14:textId="77777777" w:rsidR="00232873" w:rsidRDefault="00000000">
            <w:pPr>
              <w:widowControl w:val="0"/>
              <w:pBdr>
                <w:top w:val="nil"/>
                <w:left w:val="nil"/>
                <w:bottom w:val="nil"/>
                <w:right w:val="nil"/>
                <w:between w:val="nil"/>
              </w:pBdr>
              <w:spacing w:before="29"/>
              <w:ind w:left="59" w:right="337"/>
              <w:rPr>
                <w:color w:val="000000"/>
                <w:sz w:val="14"/>
                <w:szCs w:val="14"/>
              </w:rPr>
            </w:pPr>
            <w:r>
              <w:rPr>
                <w:color w:val="000000"/>
                <w:sz w:val="14"/>
                <w:szCs w:val="14"/>
              </w:rPr>
              <w:t>Clarify the individual and collective role of the supply chain stake- holders</w:t>
            </w:r>
          </w:p>
        </w:tc>
        <w:tc>
          <w:tcPr>
            <w:tcW w:w="2134" w:type="dxa"/>
          </w:tcPr>
          <w:p w14:paraId="2D7D2AEA" w14:textId="77777777" w:rsidR="00232873" w:rsidRDefault="00000000">
            <w:pPr>
              <w:widowControl w:val="0"/>
              <w:pBdr>
                <w:top w:val="nil"/>
                <w:left w:val="nil"/>
                <w:bottom w:val="nil"/>
                <w:right w:val="nil"/>
                <w:between w:val="nil"/>
              </w:pBdr>
              <w:spacing w:before="5"/>
              <w:ind w:left="26"/>
              <w:jc w:val="center"/>
              <w:rPr>
                <w:rFonts w:ascii="Lucida Sans" w:eastAsia="Lucida Sans" w:hAnsi="Lucida Sans" w:cs="Lucida Sans"/>
                <w:color w:val="000000"/>
              </w:rPr>
            </w:pPr>
            <w:r>
              <w:rPr>
                <w:rFonts w:ascii="Lucida Sans" w:eastAsia="Lucida Sans" w:hAnsi="Lucida Sans" w:cs="Lucida Sans"/>
                <w:color w:val="000000"/>
              </w:rPr>
              <w:t>*</w:t>
            </w:r>
          </w:p>
          <w:p w14:paraId="35E41A91"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213C0B6" w14:textId="77777777">
        <w:trPr>
          <w:trHeight w:val="230"/>
        </w:trPr>
        <w:tc>
          <w:tcPr>
            <w:tcW w:w="1152" w:type="dxa"/>
          </w:tcPr>
          <w:p w14:paraId="32E20AE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4CA32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BFAF4D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0.3.3</w:t>
            </w:r>
          </w:p>
        </w:tc>
        <w:tc>
          <w:tcPr>
            <w:tcW w:w="4465" w:type="dxa"/>
          </w:tcPr>
          <w:p w14:paraId="658F10B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impact of State &amp; operator variations</w:t>
            </w:r>
          </w:p>
        </w:tc>
        <w:tc>
          <w:tcPr>
            <w:tcW w:w="2134" w:type="dxa"/>
          </w:tcPr>
          <w:p w14:paraId="3C8193E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304D946" w14:textId="77777777">
        <w:trPr>
          <w:trHeight w:val="230"/>
        </w:trPr>
        <w:tc>
          <w:tcPr>
            <w:tcW w:w="1152" w:type="dxa"/>
          </w:tcPr>
          <w:p w14:paraId="5AD4DE0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355CF0A"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0.4</w:t>
            </w:r>
          </w:p>
        </w:tc>
        <w:tc>
          <w:tcPr>
            <w:tcW w:w="5341" w:type="dxa"/>
            <w:gridSpan w:val="2"/>
          </w:tcPr>
          <w:p w14:paraId="7DF4841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importance of classification &amp; packaging</w:t>
            </w:r>
          </w:p>
        </w:tc>
        <w:tc>
          <w:tcPr>
            <w:tcW w:w="2134" w:type="dxa"/>
          </w:tcPr>
          <w:p w14:paraId="287BDE1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5F32B79" w14:textId="77777777">
        <w:trPr>
          <w:trHeight w:val="230"/>
        </w:trPr>
        <w:tc>
          <w:tcPr>
            <w:tcW w:w="1152" w:type="dxa"/>
          </w:tcPr>
          <w:p w14:paraId="5C102AF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34E46E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D0437E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0.4.1</w:t>
            </w:r>
          </w:p>
        </w:tc>
        <w:tc>
          <w:tcPr>
            <w:tcW w:w="4465" w:type="dxa"/>
          </w:tcPr>
          <w:p w14:paraId="45E1AD8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general information about classes, divisions</w:t>
            </w:r>
          </w:p>
        </w:tc>
        <w:tc>
          <w:tcPr>
            <w:tcW w:w="2134" w:type="dxa"/>
          </w:tcPr>
          <w:p w14:paraId="7DC9E8C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1FFA4D6" w14:textId="77777777">
        <w:trPr>
          <w:trHeight w:val="230"/>
        </w:trPr>
        <w:tc>
          <w:tcPr>
            <w:tcW w:w="1152" w:type="dxa"/>
          </w:tcPr>
          <w:p w14:paraId="1CD7A8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8657E3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8A8FB2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0.4.2</w:t>
            </w:r>
          </w:p>
        </w:tc>
        <w:tc>
          <w:tcPr>
            <w:tcW w:w="4465" w:type="dxa"/>
          </w:tcPr>
          <w:p w14:paraId="55B7A67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general principles of packing groups</w:t>
            </w:r>
          </w:p>
        </w:tc>
        <w:tc>
          <w:tcPr>
            <w:tcW w:w="2134" w:type="dxa"/>
          </w:tcPr>
          <w:p w14:paraId="017AE06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6F29E09" w14:textId="77777777">
        <w:trPr>
          <w:trHeight w:val="230"/>
        </w:trPr>
        <w:tc>
          <w:tcPr>
            <w:tcW w:w="1152" w:type="dxa"/>
          </w:tcPr>
          <w:p w14:paraId="2763824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F89CF9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4EE6A2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0.4.3</w:t>
            </w:r>
          </w:p>
        </w:tc>
        <w:tc>
          <w:tcPr>
            <w:tcW w:w="4465" w:type="dxa"/>
          </w:tcPr>
          <w:p w14:paraId="596AB21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Consider multiple hazards</w:t>
            </w:r>
          </w:p>
        </w:tc>
        <w:tc>
          <w:tcPr>
            <w:tcW w:w="2134" w:type="dxa"/>
          </w:tcPr>
          <w:p w14:paraId="6D3EA2A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EC87210" w14:textId="77777777">
        <w:trPr>
          <w:trHeight w:val="230"/>
        </w:trPr>
        <w:tc>
          <w:tcPr>
            <w:tcW w:w="1152" w:type="dxa"/>
          </w:tcPr>
          <w:p w14:paraId="74A5901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E96A85E"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0.5</w:t>
            </w:r>
          </w:p>
        </w:tc>
        <w:tc>
          <w:tcPr>
            <w:tcW w:w="5341" w:type="dxa"/>
            <w:gridSpan w:val="2"/>
          </w:tcPr>
          <w:p w14:paraId="44C5CD2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hazard communication</w:t>
            </w:r>
          </w:p>
        </w:tc>
        <w:tc>
          <w:tcPr>
            <w:tcW w:w="2134" w:type="dxa"/>
          </w:tcPr>
          <w:p w14:paraId="735B408E"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A930115" w14:textId="77777777">
        <w:trPr>
          <w:trHeight w:val="230"/>
        </w:trPr>
        <w:tc>
          <w:tcPr>
            <w:tcW w:w="1152" w:type="dxa"/>
          </w:tcPr>
          <w:p w14:paraId="3ACC87A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37C380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F7F41A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0.5.1</w:t>
            </w:r>
          </w:p>
        </w:tc>
        <w:tc>
          <w:tcPr>
            <w:tcW w:w="4465" w:type="dxa"/>
          </w:tcPr>
          <w:p w14:paraId="3005C7C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marking requirements</w:t>
            </w:r>
          </w:p>
        </w:tc>
        <w:tc>
          <w:tcPr>
            <w:tcW w:w="2134" w:type="dxa"/>
          </w:tcPr>
          <w:p w14:paraId="68CF0F8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43A9773" w14:textId="77777777">
        <w:trPr>
          <w:trHeight w:val="230"/>
        </w:trPr>
        <w:tc>
          <w:tcPr>
            <w:tcW w:w="1152" w:type="dxa"/>
          </w:tcPr>
          <w:p w14:paraId="249D83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9C7F60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735D63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0.5.2</w:t>
            </w:r>
          </w:p>
        </w:tc>
        <w:tc>
          <w:tcPr>
            <w:tcW w:w="4465" w:type="dxa"/>
          </w:tcPr>
          <w:p w14:paraId="0768B36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labelling requirements</w:t>
            </w:r>
          </w:p>
        </w:tc>
        <w:tc>
          <w:tcPr>
            <w:tcW w:w="2134" w:type="dxa"/>
          </w:tcPr>
          <w:p w14:paraId="56B68C8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FCDC5AC" w14:textId="77777777">
        <w:trPr>
          <w:trHeight w:val="230"/>
        </w:trPr>
        <w:tc>
          <w:tcPr>
            <w:tcW w:w="1152" w:type="dxa"/>
          </w:tcPr>
          <w:p w14:paraId="46D0E04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6390B4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571F2C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0.5.3</w:t>
            </w:r>
          </w:p>
        </w:tc>
        <w:tc>
          <w:tcPr>
            <w:tcW w:w="4465" w:type="dxa"/>
          </w:tcPr>
          <w:p w14:paraId="5F7B127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required documentation</w:t>
            </w:r>
          </w:p>
        </w:tc>
        <w:tc>
          <w:tcPr>
            <w:tcW w:w="2134" w:type="dxa"/>
          </w:tcPr>
          <w:p w14:paraId="0F80EB4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5EFE16" w14:textId="77777777">
        <w:trPr>
          <w:trHeight w:val="230"/>
        </w:trPr>
        <w:tc>
          <w:tcPr>
            <w:tcW w:w="1152" w:type="dxa"/>
          </w:tcPr>
          <w:p w14:paraId="7425460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4FB6B21"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0.6</w:t>
            </w:r>
          </w:p>
        </w:tc>
        <w:tc>
          <w:tcPr>
            <w:tcW w:w="5341" w:type="dxa"/>
            <w:gridSpan w:val="2"/>
          </w:tcPr>
          <w:p w14:paraId="4C49B80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Familiarising with emergency response</w:t>
            </w:r>
          </w:p>
        </w:tc>
        <w:tc>
          <w:tcPr>
            <w:tcW w:w="2134" w:type="dxa"/>
          </w:tcPr>
          <w:p w14:paraId="432541E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014102B" w14:textId="77777777">
        <w:trPr>
          <w:trHeight w:val="230"/>
        </w:trPr>
        <w:tc>
          <w:tcPr>
            <w:tcW w:w="1152" w:type="dxa"/>
          </w:tcPr>
          <w:p w14:paraId="6246556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F4822B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D68CAC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0.6.1</w:t>
            </w:r>
          </w:p>
        </w:tc>
        <w:tc>
          <w:tcPr>
            <w:tcW w:w="4465" w:type="dxa"/>
          </w:tcPr>
          <w:p w14:paraId="4839122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Create awareness about general emergency procedures</w:t>
            </w:r>
          </w:p>
        </w:tc>
        <w:tc>
          <w:tcPr>
            <w:tcW w:w="2134" w:type="dxa"/>
          </w:tcPr>
          <w:p w14:paraId="50797F4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442A8F" w14:textId="77777777">
        <w:trPr>
          <w:trHeight w:val="230"/>
        </w:trPr>
        <w:tc>
          <w:tcPr>
            <w:tcW w:w="1152" w:type="dxa"/>
          </w:tcPr>
          <w:p w14:paraId="7CBD31D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12EC8E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ADCE7E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0.6.2</w:t>
            </w:r>
          </w:p>
        </w:tc>
        <w:tc>
          <w:tcPr>
            <w:tcW w:w="4465" w:type="dxa"/>
          </w:tcPr>
          <w:p w14:paraId="07B9816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employer's emergency response requirements</w:t>
            </w:r>
          </w:p>
        </w:tc>
        <w:tc>
          <w:tcPr>
            <w:tcW w:w="2134" w:type="dxa"/>
          </w:tcPr>
          <w:p w14:paraId="72A634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13E9D5B9" w14:textId="77777777">
        <w:trPr>
          <w:trHeight w:val="278"/>
        </w:trPr>
        <w:tc>
          <w:tcPr>
            <w:tcW w:w="1152" w:type="dxa"/>
          </w:tcPr>
          <w:p w14:paraId="6B218F7B"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3</w:t>
            </w:r>
          </w:p>
        </w:tc>
        <w:tc>
          <w:tcPr>
            <w:tcW w:w="6506" w:type="dxa"/>
            <w:gridSpan w:val="3"/>
          </w:tcPr>
          <w:p w14:paraId="018A524E"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Processing/accepting cargo</w:t>
            </w:r>
          </w:p>
        </w:tc>
        <w:tc>
          <w:tcPr>
            <w:tcW w:w="2134" w:type="dxa"/>
          </w:tcPr>
          <w:p w14:paraId="32842E1D" w14:textId="77777777" w:rsidR="00232873" w:rsidRDefault="00000000">
            <w:pPr>
              <w:widowControl w:val="0"/>
              <w:pBdr>
                <w:top w:val="nil"/>
                <w:left w:val="nil"/>
                <w:bottom w:val="nil"/>
                <w:right w:val="nil"/>
                <w:between w:val="nil"/>
              </w:pBdr>
              <w:spacing w:before="193"/>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2C8A547" w14:textId="77777777">
        <w:trPr>
          <w:trHeight w:val="230"/>
        </w:trPr>
        <w:tc>
          <w:tcPr>
            <w:tcW w:w="1152" w:type="dxa"/>
          </w:tcPr>
          <w:p w14:paraId="0CB8C84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7E71DA0"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3.4</w:t>
            </w:r>
          </w:p>
        </w:tc>
        <w:tc>
          <w:tcPr>
            <w:tcW w:w="5341" w:type="dxa"/>
            <w:gridSpan w:val="2"/>
          </w:tcPr>
          <w:p w14:paraId="6868413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Process/accept cargo other than dangerous goods</w:t>
            </w:r>
          </w:p>
        </w:tc>
        <w:tc>
          <w:tcPr>
            <w:tcW w:w="2134" w:type="dxa"/>
          </w:tcPr>
          <w:p w14:paraId="029A415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53E1F5DF" w14:textId="77777777">
        <w:trPr>
          <w:trHeight w:val="388"/>
        </w:trPr>
        <w:tc>
          <w:tcPr>
            <w:tcW w:w="1152" w:type="dxa"/>
          </w:tcPr>
          <w:p w14:paraId="1679815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E64C53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AEDE50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3.4.1</w:t>
            </w:r>
          </w:p>
        </w:tc>
        <w:tc>
          <w:tcPr>
            <w:tcW w:w="4465" w:type="dxa"/>
          </w:tcPr>
          <w:p w14:paraId="637843E3" w14:textId="77777777" w:rsidR="00232873" w:rsidRDefault="00000000">
            <w:pPr>
              <w:widowControl w:val="0"/>
              <w:pBdr>
                <w:top w:val="nil"/>
                <w:left w:val="nil"/>
                <w:bottom w:val="nil"/>
                <w:right w:val="nil"/>
                <w:between w:val="nil"/>
              </w:pBdr>
              <w:spacing w:before="29"/>
              <w:ind w:left="56"/>
              <w:rPr>
                <w:color w:val="000000"/>
                <w:sz w:val="14"/>
                <w:szCs w:val="14"/>
              </w:rPr>
            </w:pPr>
            <w:r>
              <w:rPr>
                <w:color w:val="000000"/>
                <w:sz w:val="14"/>
                <w:szCs w:val="14"/>
              </w:rPr>
              <w:t>Check documentation for indications of hidden/undeclared dangerous goods</w:t>
            </w:r>
          </w:p>
        </w:tc>
        <w:tc>
          <w:tcPr>
            <w:tcW w:w="2134" w:type="dxa"/>
          </w:tcPr>
          <w:p w14:paraId="17D14F75"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6EB5CF7" w14:textId="77777777">
        <w:trPr>
          <w:trHeight w:val="390"/>
        </w:trPr>
        <w:tc>
          <w:tcPr>
            <w:tcW w:w="1152" w:type="dxa"/>
          </w:tcPr>
          <w:p w14:paraId="1EA258F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53B8CE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898D12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3.4.2</w:t>
            </w:r>
          </w:p>
        </w:tc>
        <w:tc>
          <w:tcPr>
            <w:tcW w:w="4465" w:type="dxa"/>
          </w:tcPr>
          <w:p w14:paraId="499CCC90" w14:textId="77777777" w:rsidR="00232873" w:rsidRDefault="00000000">
            <w:pPr>
              <w:widowControl w:val="0"/>
              <w:pBdr>
                <w:top w:val="nil"/>
                <w:left w:val="nil"/>
                <w:bottom w:val="nil"/>
                <w:right w:val="nil"/>
                <w:between w:val="nil"/>
              </w:pBdr>
              <w:spacing w:before="29"/>
              <w:ind w:left="56" w:right="337"/>
              <w:rPr>
                <w:color w:val="000000"/>
                <w:sz w:val="14"/>
                <w:szCs w:val="14"/>
              </w:rPr>
            </w:pPr>
            <w:r>
              <w:rPr>
                <w:color w:val="000000"/>
                <w:sz w:val="14"/>
                <w:szCs w:val="14"/>
              </w:rPr>
              <w:t>Check packages for indications of hidden/undeclared dangerous goods</w:t>
            </w:r>
          </w:p>
        </w:tc>
        <w:tc>
          <w:tcPr>
            <w:tcW w:w="2134" w:type="dxa"/>
          </w:tcPr>
          <w:p w14:paraId="1F6092C5"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2A28D5A" w14:textId="77777777">
        <w:trPr>
          <w:trHeight w:val="275"/>
        </w:trPr>
        <w:tc>
          <w:tcPr>
            <w:tcW w:w="1152" w:type="dxa"/>
          </w:tcPr>
          <w:p w14:paraId="1E5A61EC" w14:textId="77777777" w:rsidR="00232873" w:rsidRDefault="00000000">
            <w:pPr>
              <w:widowControl w:val="0"/>
              <w:pBdr>
                <w:top w:val="nil"/>
                <w:left w:val="nil"/>
                <w:bottom w:val="nil"/>
                <w:right w:val="nil"/>
                <w:between w:val="nil"/>
              </w:pBdr>
              <w:spacing w:before="27"/>
              <w:ind w:left="47"/>
              <w:rPr>
                <w:color w:val="000000"/>
                <w:sz w:val="14"/>
                <w:szCs w:val="14"/>
              </w:rPr>
            </w:pPr>
            <w:r>
              <w:rPr>
                <w:color w:val="000000"/>
                <w:sz w:val="14"/>
                <w:szCs w:val="14"/>
              </w:rPr>
              <w:t>7</w:t>
            </w:r>
          </w:p>
        </w:tc>
        <w:tc>
          <w:tcPr>
            <w:tcW w:w="6506" w:type="dxa"/>
            <w:gridSpan w:val="3"/>
          </w:tcPr>
          <w:p w14:paraId="0C6B6DAF"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Collecting safety data</w:t>
            </w:r>
          </w:p>
        </w:tc>
        <w:tc>
          <w:tcPr>
            <w:tcW w:w="2134" w:type="dxa"/>
          </w:tcPr>
          <w:p w14:paraId="105B88FA" w14:textId="77777777" w:rsidR="00232873" w:rsidRDefault="00000000">
            <w:pPr>
              <w:widowControl w:val="0"/>
              <w:pBdr>
                <w:top w:val="nil"/>
                <w:left w:val="nil"/>
                <w:bottom w:val="nil"/>
                <w:right w:val="nil"/>
                <w:between w:val="nil"/>
              </w:pBdr>
              <w:spacing w:before="190"/>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297F58A" w14:textId="77777777">
        <w:trPr>
          <w:trHeight w:val="230"/>
        </w:trPr>
        <w:tc>
          <w:tcPr>
            <w:tcW w:w="1152" w:type="dxa"/>
          </w:tcPr>
          <w:p w14:paraId="511587D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20839C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7.1</w:t>
            </w:r>
          </w:p>
        </w:tc>
        <w:tc>
          <w:tcPr>
            <w:tcW w:w="5341" w:type="dxa"/>
            <w:gridSpan w:val="2"/>
          </w:tcPr>
          <w:p w14:paraId="509CC9B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dangerous goods accidents</w:t>
            </w:r>
          </w:p>
        </w:tc>
        <w:tc>
          <w:tcPr>
            <w:tcW w:w="2134" w:type="dxa"/>
          </w:tcPr>
          <w:p w14:paraId="29F2CC65"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49F5162" w14:textId="77777777">
        <w:trPr>
          <w:trHeight w:val="229"/>
        </w:trPr>
        <w:tc>
          <w:tcPr>
            <w:tcW w:w="1152" w:type="dxa"/>
          </w:tcPr>
          <w:p w14:paraId="7AB3877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4610CB7"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7.2</w:t>
            </w:r>
          </w:p>
        </w:tc>
        <w:tc>
          <w:tcPr>
            <w:tcW w:w="5341" w:type="dxa"/>
            <w:gridSpan w:val="2"/>
          </w:tcPr>
          <w:p w14:paraId="2A31A7B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incidents</w:t>
            </w:r>
          </w:p>
        </w:tc>
        <w:tc>
          <w:tcPr>
            <w:tcW w:w="2134" w:type="dxa"/>
          </w:tcPr>
          <w:p w14:paraId="4DFBEC26"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6C8D87C" w14:textId="77777777">
        <w:trPr>
          <w:trHeight w:val="230"/>
        </w:trPr>
        <w:tc>
          <w:tcPr>
            <w:tcW w:w="1152" w:type="dxa"/>
          </w:tcPr>
          <w:p w14:paraId="7F0205C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BA56437"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7.3</w:t>
            </w:r>
          </w:p>
        </w:tc>
        <w:tc>
          <w:tcPr>
            <w:tcW w:w="5341" w:type="dxa"/>
            <w:gridSpan w:val="2"/>
          </w:tcPr>
          <w:p w14:paraId="6302444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undeclared/mis-declared dangerous goods</w:t>
            </w:r>
          </w:p>
        </w:tc>
        <w:tc>
          <w:tcPr>
            <w:tcW w:w="2134" w:type="dxa"/>
          </w:tcPr>
          <w:p w14:paraId="69016D3E"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3142C3B" w14:textId="77777777">
        <w:trPr>
          <w:trHeight w:val="230"/>
        </w:trPr>
        <w:tc>
          <w:tcPr>
            <w:tcW w:w="1152" w:type="dxa"/>
          </w:tcPr>
          <w:p w14:paraId="1225FBA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633A050"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7.4</w:t>
            </w:r>
          </w:p>
        </w:tc>
        <w:tc>
          <w:tcPr>
            <w:tcW w:w="5341" w:type="dxa"/>
            <w:gridSpan w:val="2"/>
          </w:tcPr>
          <w:p w14:paraId="1599FFD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occurrences</w:t>
            </w:r>
          </w:p>
        </w:tc>
        <w:tc>
          <w:tcPr>
            <w:tcW w:w="2134" w:type="dxa"/>
          </w:tcPr>
          <w:p w14:paraId="4FF7DE3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67F1CE3D" w14:textId="77777777" w:rsidR="00232873" w:rsidRDefault="00232873">
      <w:pPr>
        <w:rPr>
          <w:sz w:val="14"/>
          <w:szCs w:val="14"/>
        </w:rPr>
        <w:sectPr w:rsidR="00232873">
          <w:pgSz w:w="11920" w:h="16850"/>
          <w:pgMar w:top="1100" w:right="720" w:bottom="1260" w:left="1080" w:header="0" w:footer="1072" w:gutter="0"/>
          <w:cols w:space="720"/>
        </w:sectPr>
      </w:pPr>
    </w:p>
    <w:p w14:paraId="4281EF46" w14:textId="77777777" w:rsidR="00232873" w:rsidRDefault="00000000">
      <w:pPr>
        <w:spacing w:before="71"/>
        <w:ind w:left="1510" w:right="1884"/>
        <w:jc w:val="center"/>
        <w:rPr>
          <w:sz w:val="20"/>
          <w:szCs w:val="20"/>
        </w:rPr>
      </w:pPr>
      <w:r>
        <w:rPr>
          <w:b/>
          <w:sz w:val="20"/>
          <w:szCs w:val="20"/>
        </w:rPr>
        <w:lastRenderedPageBreak/>
        <w:t>TABLE 4.3.A</w:t>
      </w:r>
    </w:p>
    <w:p w14:paraId="0DC5269A" w14:textId="77777777" w:rsidR="00232873" w:rsidRDefault="00000000">
      <w:pPr>
        <w:spacing w:before="17" w:line="230" w:lineRule="auto"/>
        <w:ind w:left="490" w:right="878"/>
        <w:jc w:val="center"/>
        <w:rPr>
          <w:sz w:val="20"/>
          <w:szCs w:val="20"/>
        </w:rPr>
      </w:pPr>
      <w:r>
        <w:rPr>
          <w:b/>
          <w:sz w:val="20"/>
          <w:szCs w:val="20"/>
        </w:rPr>
        <w:t>Sample Task List for Personnel Responsible for Processing or Accepting Dangerous Goods Consignments</w:t>
      </w:r>
    </w:p>
    <w:p w14:paraId="5F669113" w14:textId="77777777" w:rsidR="00232873" w:rsidRDefault="00232873">
      <w:pPr>
        <w:pBdr>
          <w:top w:val="nil"/>
          <w:left w:val="nil"/>
          <w:bottom w:val="nil"/>
          <w:right w:val="nil"/>
          <w:between w:val="nil"/>
        </w:pBdr>
        <w:spacing w:before="7" w:after="120"/>
        <w:rPr>
          <w:color w:val="000000"/>
          <w:sz w:val="23"/>
          <w:szCs w:val="23"/>
        </w:rPr>
      </w:pPr>
    </w:p>
    <w:tbl>
      <w:tblPr>
        <w:tblStyle w:val="a3"/>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50A45B06" w14:textId="77777777">
        <w:trPr>
          <w:trHeight w:val="230"/>
        </w:trPr>
        <w:tc>
          <w:tcPr>
            <w:tcW w:w="7658" w:type="dxa"/>
            <w:gridSpan w:val="4"/>
          </w:tcPr>
          <w:p w14:paraId="7CD86967" w14:textId="77777777" w:rsidR="00232873" w:rsidRDefault="00000000">
            <w:pPr>
              <w:widowControl w:val="0"/>
              <w:pBdr>
                <w:top w:val="nil"/>
                <w:left w:val="nil"/>
                <w:bottom w:val="nil"/>
                <w:right w:val="nil"/>
                <w:between w:val="nil"/>
              </w:pBdr>
              <w:spacing w:before="29"/>
              <w:ind w:left="47"/>
              <w:rPr>
                <w:color w:val="000000"/>
                <w:sz w:val="14"/>
                <w:szCs w:val="14"/>
              </w:rPr>
            </w:pPr>
            <w:r>
              <w:rPr>
                <w:b/>
                <w:color w:val="000000"/>
                <w:sz w:val="14"/>
                <w:szCs w:val="14"/>
              </w:rPr>
              <w:t>Function: Personnel responsible for processing or accepting dangerous goods consignments</w:t>
            </w:r>
          </w:p>
        </w:tc>
        <w:tc>
          <w:tcPr>
            <w:tcW w:w="2134" w:type="dxa"/>
          </w:tcPr>
          <w:p w14:paraId="15509D04" w14:textId="77777777" w:rsidR="00232873" w:rsidRDefault="00000000">
            <w:pPr>
              <w:widowControl w:val="0"/>
              <w:pBdr>
                <w:top w:val="nil"/>
                <w:left w:val="nil"/>
                <w:bottom w:val="nil"/>
                <w:right w:val="nil"/>
                <w:between w:val="nil"/>
              </w:pBdr>
              <w:spacing w:before="29"/>
              <w:ind w:left="59"/>
              <w:rPr>
                <w:color w:val="000000"/>
                <w:sz w:val="14"/>
                <w:szCs w:val="14"/>
              </w:rPr>
            </w:pPr>
            <w:r>
              <w:rPr>
                <w:b/>
                <w:color w:val="000000"/>
                <w:sz w:val="14"/>
                <w:szCs w:val="14"/>
              </w:rPr>
              <w:t>Processing/accepting cargo</w:t>
            </w:r>
          </w:p>
        </w:tc>
      </w:tr>
      <w:tr w:rsidR="00232873" w14:paraId="45880FFB" w14:textId="77777777">
        <w:trPr>
          <w:cantSplit/>
          <w:trHeight w:val="230"/>
        </w:trPr>
        <w:tc>
          <w:tcPr>
            <w:tcW w:w="1152" w:type="dxa"/>
            <w:vMerge w:val="restart"/>
          </w:tcPr>
          <w:p w14:paraId="4C44D457"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0</w:t>
            </w:r>
          </w:p>
        </w:tc>
        <w:tc>
          <w:tcPr>
            <w:tcW w:w="6506" w:type="dxa"/>
            <w:gridSpan w:val="3"/>
          </w:tcPr>
          <w:p w14:paraId="0792DB4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Understanding the basics of dangerous goods</w:t>
            </w:r>
          </w:p>
        </w:tc>
        <w:tc>
          <w:tcPr>
            <w:tcW w:w="2134" w:type="dxa"/>
          </w:tcPr>
          <w:p w14:paraId="27F4270A"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5C8A6D18"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E8F1805" w14:textId="77777777">
        <w:trPr>
          <w:cantSplit/>
          <w:trHeight w:val="230"/>
        </w:trPr>
        <w:tc>
          <w:tcPr>
            <w:tcW w:w="1152" w:type="dxa"/>
            <w:vMerge/>
          </w:tcPr>
          <w:p w14:paraId="0FD9D6FE"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33199AB4"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7850A95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497DEA3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233B8A8" w14:textId="77777777">
        <w:trPr>
          <w:cantSplit/>
          <w:trHeight w:val="230"/>
        </w:trPr>
        <w:tc>
          <w:tcPr>
            <w:tcW w:w="1152" w:type="dxa"/>
            <w:vMerge/>
          </w:tcPr>
          <w:p w14:paraId="5299621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6153EF8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6C19079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1744841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3A8B6F2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D6A480C" w14:textId="77777777">
        <w:trPr>
          <w:cantSplit/>
          <w:trHeight w:val="230"/>
        </w:trPr>
        <w:tc>
          <w:tcPr>
            <w:tcW w:w="1152" w:type="dxa"/>
            <w:vMerge/>
          </w:tcPr>
          <w:p w14:paraId="653FD32E"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C9576DB"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6CFDA60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59D6EE5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Recognize the legal framework (global, national)</w:t>
            </w:r>
          </w:p>
        </w:tc>
        <w:tc>
          <w:tcPr>
            <w:tcW w:w="2134" w:type="dxa"/>
          </w:tcPr>
          <w:p w14:paraId="2581BE3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4940AA" w14:textId="77777777">
        <w:trPr>
          <w:cantSplit/>
          <w:trHeight w:val="230"/>
        </w:trPr>
        <w:tc>
          <w:tcPr>
            <w:tcW w:w="1152" w:type="dxa"/>
            <w:vMerge/>
          </w:tcPr>
          <w:p w14:paraId="715AE3E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46E6E6C5"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32FEE2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00D03F2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5013DE7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6A9D9C4" w14:textId="77777777">
        <w:trPr>
          <w:cantSplit/>
          <w:trHeight w:val="230"/>
        </w:trPr>
        <w:tc>
          <w:tcPr>
            <w:tcW w:w="1152" w:type="dxa"/>
            <w:vMerge/>
          </w:tcPr>
          <w:p w14:paraId="06426DC3"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3D79879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7A52823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4A5A6F3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between hazard and risk</w:t>
            </w:r>
          </w:p>
        </w:tc>
        <w:tc>
          <w:tcPr>
            <w:tcW w:w="2134" w:type="dxa"/>
          </w:tcPr>
          <w:p w14:paraId="0A68845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8AE3BA5" w14:textId="77777777">
        <w:trPr>
          <w:cantSplit/>
          <w:trHeight w:val="230"/>
        </w:trPr>
        <w:tc>
          <w:tcPr>
            <w:tcW w:w="1152" w:type="dxa"/>
            <w:vMerge/>
          </w:tcPr>
          <w:p w14:paraId="1D141E14"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27D2B1FE"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5903371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6B662534"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40C2892" w14:textId="77777777">
        <w:trPr>
          <w:cantSplit/>
          <w:trHeight w:val="230"/>
        </w:trPr>
        <w:tc>
          <w:tcPr>
            <w:tcW w:w="1152" w:type="dxa"/>
            <w:vMerge/>
          </w:tcPr>
          <w:p w14:paraId="5F32F73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4143D83F"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62CBB0B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3B484A4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5F567D2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A92766" w14:textId="77777777">
        <w:trPr>
          <w:cantSplit/>
          <w:trHeight w:val="230"/>
        </w:trPr>
        <w:tc>
          <w:tcPr>
            <w:tcW w:w="1152" w:type="dxa"/>
            <w:vMerge/>
          </w:tcPr>
          <w:p w14:paraId="317D35FE"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2B8D19A8"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5F1E075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1E0C6F1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5E0FBBE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FF27E4C" w14:textId="77777777">
        <w:trPr>
          <w:cantSplit/>
          <w:trHeight w:val="230"/>
        </w:trPr>
        <w:tc>
          <w:tcPr>
            <w:tcW w:w="1152" w:type="dxa"/>
            <w:vMerge/>
          </w:tcPr>
          <w:p w14:paraId="205945A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1BD1EA1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5F0E46B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41BB32C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Familiarised with passenger provisions</w:t>
            </w:r>
          </w:p>
        </w:tc>
        <w:tc>
          <w:tcPr>
            <w:tcW w:w="2134" w:type="dxa"/>
          </w:tcPr>
          <w:p w14:paraId="45977F1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DAC11D0" w14:textId="77777777">
        <w:trPr>
          <w:cantSplit/>
          <w:trHeight w:val="230"/>
        </w:trPr>
        <w:tc>
          <w:tcPr>
            <w:tcW w:w="1152" w:type="dxa"/>
            <w:vMerge/>
          </w:tcPr>
          <w:p w14:paraId="74E4229E"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6F10EEA6"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77A03BD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different roles and responsibilities</w:t>
            </w:r>
          </w:p>
        </w:tc>
        <w:tc>
          <w:tcPr>
            <w:tcW w:w="2134" w:type="dxa"/>
          </w:tcPr>
          <w:p w14:paraId="5924390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5B9FFBA0" w14:textId="77777777">
        <w:trPr>
          <w:cantSplit/>
          <w:trHeight w:val="390"/>
        </w:trPr>
        <w:tc>
          <w:tcPr>
            <w:tcW w:w="1152" w:type="dxa"/>
            <w:vMerge/>
          </w:tcPr>
          <w:p w14:paraId="2D343DB8"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65" w:type="dxa"/>
            <w:vMerge/>
          </w:tcPr>
          <w:p w14:paraId="48307790" w14:textId="77777777" w:rsidR="00232873" w:rsidRDefault="00232873">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876" w:type="dxa"/>
          </w:tcPr>
          <w:p w14:paraId="0667A03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0.3.1</w:t>
            </w:r>
          </w:p>
        </w:tc>
        <w:tc>
          <w:tcPr>
            <w:tcW w:w="4465" w:type="dxa"/>
          </w:tcPr>
          <w:p w14:paraId="507AFE3B" w14:textId="77777777" w:rsidR="00232873" w:rsidRDefault="00000000">
            <w:pPr>
              <w:widowControl w:val="0"/>
              <w:pBdr>
                <w:top w:val="nil"/>
                <w:left w:val="nil"/>
                <w:bottom w:val="nil"/>
                <w:right w:val="nil"/>
                <w:between w:val="nil"/>
              </w:pBdr>
              <w:spacing w:before="29"/>
              <w:ind w:left="59" w:right="337"/>
              <w:rPr>
                <w:color w:val="000000"/>
                <w:sz w:val="14"/>
                <w:szCs w:val="14"/>
              </w:rPr>
            </w:pPr>
            <w:r>
              <w:rPr>
                <w:color w:val="000000"/>
                <w:sz w:val="14"/>
                <w:szCs w:val="14"/>
              </w:rPr>
              <w:t>Clarify the individual and collective role of the supply chain stake- holders</w:t>
            </w:r>
          </w:p>
        </w:tc>
        <w:tc>
          <w:tcPr>
            <w:tcW w:w="2134" w:type="dxa"/>
          </w:tcPr>
          <w:p w14:paraId="1977EE82" w14:textId="77777777" w:rsidR="00232873" w:rsidRDefault="00000000">
            <w:pPr>
              <w:widowControl w:val="0"/>
              <w:pBdr>
                <w:top w:val="nil"/>
                <w:left w:val="nil"/>
                <w:bottom w:val="nil"/>
                <w:right w:val="nil"/>
                <w:between w:val="nil"/>
              </w:pBdr>
              <w:spacing w:before="7"/>
              <w:ind w:left="26"/>
              <w:jc w:val="center"/>
              <w:rPr>
                <w:rFonts w:ascii="Lucida Sans" w:eastAsia="Lucida Sans" w:hAnsi="Lucida Sans" w:cs="Lucida Sans"/>
                <w:color w:val="000000"/>
              </w:rPr>
            </w:pPr>
            <w:r>
              <w:rPr>
                <w:rFonts w:ascii="Lucida Sans" w:eastAsia="Lucida Sans" w:hAnsi="Lucida Sans" w:cs="Lucida Sans"/>
                <w:color w:val="000000"/>
              </w:rPr>
              <w:t>*</w:t>
            </w:r>
          </w:p>
          <w:p w14:paraId="2905B93C"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A015119" w14:textId="77777777">
        <w:trPr>
          <w:cantSplit/>
          <w:trHeight w:val="230"/>
        </w:trPr>
        <w:tc>
          <w:tcPr>
            <w:tcW w:w="1152" w:type="dxa"/>
            <w:vMerge/>
          </w:tcPr>
          <w:p w14:paraId="2385183F"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43FFEAA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4BDAB4C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0.3.3</w:t>
            </w:r>
          </w:p>
        </w:tc>
        <w:tc>
          <w:tcPr>
            <w:tcW w:w="4465" w:type="dxa"/>
          </w:tcPr>
          <w:p w14:paraId="20553C0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impact of State &amp; operator variations</w:t>
            </w:r>
          </w:p>
        </w:tc>
        <w:tc>
          <w:tcPr>
            <w:tcW w:w="2134" w:type="dxa"/>
          </w:tcPr>
          <w:p w14:paraId="00EC082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FD54464" w14:textId="77777777">
        <w:trPr>
          <w:cantSplit/>
          <w:trHeight w:val="230"/>
        </w:trPr>
        <w:tc>
          <w:tcPr>
            <w:tcW w:w="1152" w:type="dxa"/>
            <w:vMerge/>
          </w:tcPr>
          <w:p w14:paraId="1F912E3C"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1FA7867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0.4</w:t>
            </w:r>
          </w:p>
        </w:tc>
        <w:tc>
          <w:tcPr>
            <w:tcW w:w="5341" w:type="dxa"/>
            <w:gridSpan w:val="2"/>
          </w:tcPr>
          <w:p w14:paraId="78DD844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importance of classification &amp; packaging</w:t>
            </w:r>
          </w:p>
        </w:tc>
        <w:tc>
          <w:tcPr>
            <w:tcW w:w="2134" w:type="dxa"/>
          </w:tcPr>
          <w:p w14:paraId="6529635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2F057C8" w14:textId="77777777">
        <w:trPr>
          <w:cantSplit/>
          <w:trHeight w:val="230"/>
        </w:trPr>
        <w:tc>
          <w:tcPr>
            <w:tcW w:w="1152" w:type="dxa"/>
            <w:vMerge/>
          </w:tcPr>
          <w:p w14:paraId="33ADA238"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27351BC8"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3B778E8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0.4.1</w:t>
            </w:r>
          </w:p>
        </w:tc>
        <w:tc>
          <w:tcPr>
            <w:tcW w:w="4465" w:type="dxa"/>
          </w:tcPr>
          <w:p w14:paraId="74A4178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general information about classes, divisions</w:t>
            </w:r>
          </w:p>
        </w:tc>
        <w:tc>
          <w:tcPr>
            <w:tcW w:w="2134" w:type="dxa"/>
          </w:tcPr>
          <w:p w14:paraId="5627764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E78369" w14:textId="77777777">
        <w:trPr>
          <w:cantSplit/>
          <w:trHeight w:val="230"/>
        </w:trPr>
        <w:tc>
          <w:tcPr>
            <w:tcW w:w="1152" w:type="dxa"/>
            <w:vMerge/>
          </w:tcPr>
          <w:p w14:paraId="1964680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3BF79C4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532169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0.4.2</w:t>
            </w:r>
          </w:p>
        </w:tc>
        <w:tc>
          <w:tcPr>
            <w:tcW w:w="4465" w:type="dxa"/>
          </w:tcPr>
          <w:p w14:paraId="0D98B84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general principles of packing groups</w:t>
            </w:r>
          </w:p>
        </w:tc>
        <w:tc>
          <w:tcPr>
            <w:tcW w:w="2134" w:type="dxa"/>
          </w:tcPr>
          <w:p w14:paraId="36E2627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966B38C" w14:textId="77777777">
        <w:trPr>
          <w:cantSplit/>
          <w:trHeight w:val="230"/>
        </w:trPr>
        <w:tc>
          <w:tcPr>
            <w:tcW w:w="1152" w:type="dxa"/>
            <w:vMerge/>
          </w:tcPr>
          <w:p w14:paraId="3DA91E5F"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1BFF0A71"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240420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0.4.3</w:t>
            </w:r>
          </w:p>
        </w:tc>
        <w:tc>
          <w:tcPr>
            <w:tcW w:w="4465" w:type="dxa"/>
          </w:tcPr>
          <w:p w14:paraId="1632E4F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Consider multiple hazards</w:t>
            </w:r>
          </w:p>
        </w:tc>
        <w:tc>
          <w:tcPr>
            <w:tcW w:w="2134" w:type="dxa"/>
          </w:tcPr>
          <w:p w14:paraId="39875F7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A3D2600" w14:textId="77777777">
        <w:trPr>
          <w:cantSplit/>
          <w:trHeight w:val="230"/>
        </w:trPr>
        <w:tc>
          <w:tcPr>
            <w:tcW w:w="1152" w:type="dxa"/>
            <w:vMerge/>
          </w:tcPr>
          <w:p w14:paraId="1402CEB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4AC1EA1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0.5</w:t>
            </w:r>
          </w:p>
        </w:tc>
        <w:tc>
          <w:tcPr>
            <w:tcW w:w="5341" w:type="dxa"/>
            <w:gridSpan w:val="2"/>
          </w:tcPr>
          <w:p w14:paraId="0C3DA45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hazard communication</w:t>
            </w:r>
          </w:p>
        </w:tc>
        <w:tc>
          <w:tcPr>
            <w:tcW w:w="2134" w:type="dxa"/>
          </w:tcPr>
          <w:p w14:paraId="33D62B0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1EF2A31" w14:textId="77777777">
        <w:trPr>
          <w:cantSplit/>
          <w:trHeight w:val="230"/>
        </w:trPr>
        <w:tc>
          <w:tcPr>
            <w:tcW w:w="1152" w:type="dxa"/>
            <w:vMerge/>
          </w:tcPr>
          <w:p w14:paraId="56E796E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0D951202"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AE0946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0.5.1</w:t>
            </w:r>
          </w:p>
        </w:tc>
        <w:tc>
          <w:tcPr>
            <w:tcW w:w="4465" w:type="dxa"/>
          </w:tcPr>
          <w:p w14:paraId="04A9ACF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marking requirements</w:t>
            </w:r>
          </w:p>
        </w:tc>
        <w:tc>
          <w:tcPr>
            <w:tcW w:w="2134" w:type="dxa"/>
          </w:tcPr>
          <w:p w14:paraId="7C5DB4D4"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7D150CD" w14:textId="77777777">
        <w:trPr>
          <w:cantSplit/>
          <w:trHeight w:val="230"/>
        </w:trPr>
        <w:tc>
          <w:tcPr>
            <w:tcW w:w="1152" w:type="dxa"/>
            <w:vMerge/>
          </w:tcPr>
          <w:p w14:paraId="3F327956"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0E65A26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6C14DC5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0.5.2</w:t>
            </w:r>
          </w:p>
        </w:tc>
        <w:tc>
          <w:tcPr>
            <w:tcW w:w="4465" w:type="dxa"/>
          </w:tcPr>
          <w:p w14:paraId="77556D3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Recognize the basic labelling requirements</w:t>
            </w:r>
          </w:p>
        </w:tc>
        <w:tc>
          <w:tcPr>
            <w:tcW w:w="2134" w:type="dxa"/>
          </w:tcPr>
          <w:p w14:paraId="234BA3A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6045A53" w14:textId="77777777">
        <w:trPr>
          <w:cantSplit/>
          <w:trHeight w:val="230"/>
        </w:trPr>
        <w:tc>
          <w:tcPr>
            <w:tcW w:w="1152" w:type="dxa"/>
            <w:vMerge/>
          </w:tcPr>
          <w:p w14:paraId="24157EDF"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67B105E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0D3C676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0.5.3</w:t>
            </w:r>
          </w:p>
        </w:tc>
        <w:tc>
          <w:tcPr>
            <w:tcW w:w="4465" w:type="dxa"/>
          </w:tcPr>
          <w:p w14:paraId="6157B74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required documentation</w:t>
            </w:r>
          </w:p>
        </w:tc>
        <w:tc>
          <w:tcPr>
            <w:tcW w:w="2134" w:type="dxa"/>
          </w:tcPr>
          <w:p w14:paraId="7D1E147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AD6311D" w14:textId="77777777">
        <w:trPr>
          <w:cantSplit/>
          <w:trHeight w:val="230"/>
        </w:trPr>
        <w:tc>
          <w:tcPr>
            <w:tcW w:w="1152" w:type="dxa"/>
            <w:vMerge/>
          </w:tcPr>
          <w:p w14:paraId="7009D912"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44D98D36"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0.6</w:t>
            </w:r>
          </w:p>
        </w:tc>
        <w:tc>
          <w:tcPr>
            <w:tcW w:w="5341" w:type="dxa"/>
            <w:gridSpan w:val="2"/>
          </w:tcPr>
          <w:p w14:paraId="690B2C4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Familiarising with basic emergency response</w:t>
            </w:r>
          </w:p>
        </w:tc>
        <w:tc>
          <w:tcPr>
            <w:tcW w:w="2134" w:type="dxa"/>
          </w:tcPr>
          <w:p w14:paraId="6CAD991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A653A3F" w14:textId="77777777">
        <w:trPr>
          <w:cantSplit/>
          <w:trHeight w:val="230"/>
        </w:trPr>
        <w:tc>
          <w:tcPr>
            <w:tcW w:w="1152" w:type="dxa"/>
            <w:vMerge/>
          </w:tcPr>
          <w:p w14:paraId="6626FCD3"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00BE1BF3"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1842DEF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0.6.1</w:t>
            </w:r>
          </w:p>
        </w:tc>
        <w:tc>
          <w:tcPr>
            <w:tcW w:w="4465" w:type="dxa"/>
          </w:tcPr>
          <w:p w14:paraId="5870919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Create awareness about general emergency procedures</w:t>
            </w:r>
          </w:p>
        </w:tc>
        <w:tc>
          <w:tcPr>
            <w:tcW w:w="2134" w:type="dxa"/>
          </w:tcPr>
          <w:p w14:paraId="718DDD0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2DF1F37" w14:textId="77777777">
        <w:trPr>
          <w:cantSplit/>
          <w:trHeight w:val="230"/>
        </w:trPr>
        <w:tc>
          <w:tcPr>
            <w:tcW w:w="1152" w:type="dxa"/>
            <w:vMerge/>
          </w:tcPr>
          <w:p w14:paraId="48786185"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4D4214F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7B2B25E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0.6.2</w:t>
            </w:r>
          </w:p>
        </w:tc>
        <w:tc>
          <w:tcPr>
            <w:tcW w:w="4465" w:type="dxa"/>
          </w:tcPr>
          <w:p w14:paraId="415A683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employer's emergency response requirements</w:t>
            </w:r>
          </w:p>
        </w:tc>
        <w:tc>
          <w:tcPr>
            <w:tcW w:w="2134" w:type="dxa"/>
          </w:tcPr>
          <w:p w14:paraId="445CB02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06329EB" w14:textId="77777777">
        <w:trPr>
          <w:cantSplit/>
          <w:trHeight w:val="275"/>
        </w:trPr>
        <w:tc>
          <w:tcPr>
            <w:tcW w:w="1152" w:type="dxa"/>
            <w:vMerge w:val="restart"/>
          </w:tcPr>
          <w:p w14:paraId="34BD404C" w14:textId="77777777" w:rsidR="00232873" w:rsidRDefault="00000000">
            <w:pPr>
              <w:widowControl w:val="0"/>
              <w:pBdr>
                <w:top w:val="nil"/>
                <w:left w:val="nil"/>
                <w:bottom w:val="nil"/>
                <w:right w:val="nil"/>
                <w:between w:val="nil"/>
              </w:pBdr>
              <w:spacing w:before="53"/>
              <w:ind w:left="50"/>
              <w:rPr>
                <w:color w:val="000000"/>
                <w:sz w:val="14"/>
                <w:szCs w:val="14"/>
              </w:rPr>
            </w:pPr>
            <w:r>
              <w:rPr>
                <w:color w:val="000000"/>
                <w:sz w:val="14"/>
                <w:szCs w:val="14"/>
              </w:rPr>
              <w:t>3</w:t>
            </w:r>
          </w:p>
        </w:tc>
        <w:tc>
          <w:tcPr>
            <w:tcW w:w="6506" w:type="dxa"/>
            <w:gridSpan w:val="3"/>
          </w:tcPr>
          <w:p w14:paraId="5B5869BE" w14:textId="77777777" w:rsidR="00232873" w:rsidRDefault="00000000">
            <w:pPr>
              <w:widowControl w:val="0"/>
              <w:pBdr>
                <w:top w:val="nil"/>
                <w:left w:val="nil"/>
                <w:bottom w:val="nil"/>
                <w:right w:val="nil"/>
                <w:between w:val="nil"/>
              </w:pBdr>
              <w:spacing w:before="53"/>
              <w:ind w:left="62"/>
              <w:rPr>
                <w:color w:val="000000"/>
                <w:sz w:val="14"/>
                <w:szCs w:val="14"/>
              </w:rPr>
            </w:pPr>
            <w:r>
              <w:rPr>
                <w:color w:val="000000"/>
                <w:sz w:val="14"/>
                <w:szCs w:val="14"/>
              </w:rPr>
              <w:t>Processing/accepting cargo</w:t>
            </w:r>
          </w:p>
        </w:tc>
        <w:tc>
          <w:tcPr>
            <w:tcW w:w="2134" w:type="dxa"/>
          </w:tcPr>
          <w:p w14:paraId="69DD7876" w14:textId="77777777" w:rsidR="00232873" w:rsidRDefault="00000000">
            <w:pPr>
              <w:widowControl w:val="0"/>
              <w:pBdr>
                <w:top w:val="nil"/>
                <w:left w:val="nil"/>
                <w:bottom w:val="nil"/>
                <w:right w:val="nil"/>
                <w:between w:val="nil"/>
              </w:pBdr>
              <w:spacing w:before="193"/>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19A9E45" w14:textId="77777777">
        <w:trPr>
          <w:cantSplit/>
          <w:trHeight w:val="230"/>
        </w:trPr>
        <w:tc>
          <w:tcPr>
            <w:tcW w:w="1152" w:type="dxa"/>
            <w:vMerge/>
          </w:tcPr>
          <w:p w14:paraId="274C2185"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2EAEBC9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3.1</w:t>
            </w:r>
          </w:p>
        </w:tc>
        <w:tc>
          <w:tcPr>
            <w:tcW w:w="5341" w:type="dxa"/>
            <w:gridSpan w:val="2"/>
          </w:tcPr>
          <w:p w14:paraId="0086AFF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Review documentation</w:t>
            </w:r>
          </w:p>
        </w:tc>
        <w:tc>
          <w:tcPr>
            <w:tcW w:w="2134" w:type="dxa"/>
          </w:tcPr>
          <w:p w14:paraId="4A18B9BF"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A7947B2" w14:textId="77777777">
        <w:trPr>
          <w:cantSplit/>
          <w:trHeight w:val="230"/>
        </w:trPr>
        <w:tc>
          <w:tcPr>
            <w:tcW w:w="1152" w:type="dxa"/>
            <w:vMerge/>
          </w:tcPr>
          <w:p w14:paraId="13B67FC1"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B4FDBEA"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1B480D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3.1.1</w:t>
            </w:r>
          </w:p>
        </w:tc>
        <w:tc>
          <w:tcPr>
            <w:tcW w:w="4465" w:type="dxa"/>
          </w:tcPr>
          <w:p w14:paraId="24BE9F7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Shipper's Declaration</w:t>
            </w:r>
          </w:p>
        </w:tc>
        <w:tc>
          <w:tcPr>
            <w:tcW w:w="2134" w:type="dxa"/>
          </w:tcPr>
          <w:p w14:paraId="3FF8E516"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282F3D9" w14:textId="77777777">
        <w:trPr>
          <w:cantSplit/>
          <w:trHeight w:val="230"/>
        </w:trPr>
        <w:tc>
          <w:tcPr>
            <w:tcW w:w="1152" w:type="dxa"/>
            <w:vMerge/>
          </w:tcPr>
          <w:p w14:paraId="29C0552D"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2906D33"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09BA0CC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3.1.2</w:t>
            </w:r>
          </w:p>
        </w:tc>
        <w:tc>
          <w:tcPr>
            <w:tcW w:w="4465" w:type="dxa"/>
          </w:tcPr>
          <w:p w14:paraId="4189F50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other transport documents (e.g. air waybill)</w:t>
            </w:r>
          </w:p>
        </w:tc>
        <w:tc>
          <w:tcPr>
            <w:tcW w:w="2134" w:type="dxa"/>
          </w:tcPr>
          <w:p w14:paraId="648AF918"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155EEB2" w14:textId="77777777">
        <w:trPr>
          <w:cantSplit/>
          <w:trHeight w:val="230"/>
        </w:trPr>
        <w:tc>
          <w:tcPr>
            <w:tcW w:w="1152" w:type="dxa"/>
            <w:vMerge/>
          </w:tcPr>
          <w:p w14:paraId="34D1956A"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675DC538"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1363DAA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3.1.3</w:t>
            </w:r>
          </w:p>
        </w:tc>
        <w:tc>
          <w:tcPr>
            <w:tcW w:w="4465" w:type="dxa"/>
          </w:tcPr>
          <w:p w14:paraId="78C7DBF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other documents (exemptions, approvals, etc.)</w:t>
            </w:r>
          </w:p>
        </w:tc>
        <w:tc>
          <w:tcPr>
            <w:tcW w:w="2134" w:type="dxa"/>
          </w:tcPr>
          <w:p w14:paraId="264E350D"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03CD5C5" w14:textId="77777777">
        <w:trPr>
          <w:cantSplit/>
          <w:trHeight w:val="230"/>
        </w:trPr>
        <w:tc>
          <w:tcPr>
            <w:tcW w:w="1152" w:type="dxa"/>
            <w:vMerge/>
          </w:tcPr>
          <w:p w14:paraId="78B2D443"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7F8617FB"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5652EBF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3.1.4</w:t>
            </w:r>
          </w:p>
        </w:tc>
        <w:tc>
          <w:tcPr>
            <w:tcW w:w="4465" w:type="dxa"/>
          </w:tcPr>
          <w:p w14:paraId="4632952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State/operator variations</w:t>
            </w:r>
          </w:p>
        </w:tc>
        <w:tc>
          <w:tcPr>
            <w:tcW w:w="2134" w:type="dxa"/>
          </w:tcPr>
          <w:p w14:paraId="1D91DFA1"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4D99840" w14:textId="77777777">
        <w:trPr>
          <w:cantSplit/>
          <w:trHeight w:val="230"/>
        </w:trPr>
        <w:tc>
          <w:tcPr>
            <w:tcW w:w="1152" w:type="dxa"/>
            <w:vMerge/>
          </w:tcPr>
          <w:p w14:paraId="38E19579"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4130118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w:t>
            </w:r>
          </w:p>
        </w:tc>
        <w:tc>
          <w:tcPr>
            <w:tcW w:w="5341" w:type="dxa"/>
            <w:gridSpan w:val="2"/>
          </w:tcPr>
          <w:p w14:paraId="6C1E719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Review package(s)</w:t>
            </w:r>
          </w:p>
        </w:tc>
        <w:tc>
          <w:tcPr>
            <w:tcW w:w="2134" w:type="dxa"/>
          </w:tcPr>
          <w:p w14:paraId="66F7A09D"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370CE77" w14:textId="77777777">
        <w:trPr>
          <w:cantSplit/>
          <w:trHeight w:val="230"/>
        </w:trPr>
        <w:tc>
          <w:tcPr>
            <w:tcW w:w="1152" w:type="dxa"/>
            <w:vMerge/>
          </w:tcPr>
          <w:p w14:paraId="6AB2BAB2"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65B12AA2"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58BD7F3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3.2.1</w:t>
            </w:r>
          </w:p>
        </w:tc>
        <w:tc>
          <w:tcPr>
            <w:tcW w:w="4465" w:type="dxa"/>
          </w:tcPr>
          <w:p w14:paraId="78C720B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marks</w:t>
            </w:r>
          </w:p>
        </w:tc>
        <w:tc>
          <w:tcPr>
            <w:tcW w:w="2134" w:type="dxa"/>
          </w:tcPr>
          <w:p w14:paraId="0A3E4F31"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4D46E8A" w14:textId="77777777">
        <w:trPr>
          <w:cantSplit/>
          <w:trHeight w:val="230"/>
        </w:trPr>
        <w:tc>
          <w:tcPr>
            <w:tcW w:w="1152" w:type="dxa"/>
            <w:vMerge/>
          </w:tcPr>
          <w:p w14:paraId="69AD5F8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3B36B601"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3CF116C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3.2.2</w:t>
            </w:r>
          </w:p>
        </w:tc>
        <w:tc>
          <w:tcPr>
            <w:tcW w:w="4465" w:type="dxa"/>
          </w:tcPr>
          <w:p w14:paraId="0803EF5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labels</w:t>
            </w:r>
          </w:p>
        </w:tc>
        <w:tc>
          <w:tcPr>
            <w:tcW w:w="2134" w:type="dxa"/>
          </w:tcPr>
          <w:p w14:paraId="1A02B487"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304E100" w14:textId="77777777">
        <w:trPr>
          <w:cantSplit/>
          <w:trHeight w:val="230"/>
        </w:trPr>
        <w:tc>
          <w:tcPr>
            <w:tcW w:w="1152" w:type="dxa"/>
            <w:vMerge/>
          </w:tcPr>
          <w:p w14:paraId="14A199A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168F3B69"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0FE6EC0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3.2.3</w:t>
            </w:r>
          </w:p>
        </w:tc>
        <w:tc>
          <w:tcPr>
            <w:tcW w:w="4465" w:type="dxa"/>
          </w:tcPr>
          <w:p w14:paraId="28F9D44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packaging type</w:t>
            </w:r>
          </w:p>
        </w:tc>
        <w:tc>
          <w:tcPr>
            <w:tcW w:w="2134" w:type="dxa"/>
          </w:tcPr>
          <w:p w14:paraId="1351C52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CC696A" w14:textId="77777777">
        <w:trPr>
          <w:cantSplit/>
          <w:trHeight w:val="230"/>
        </w:trPr>
        <w:tc>
          <w:tcPr>
            <w:tcW w:w="1152" w:type="dxa"/>
            <w:vMerge/>
          </w:tcPr>
          <w:p w14:paraId="2D389E8F"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70279A74"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3A5D516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3.2.4</w:t>
            </w:r>
          </w:p>
        </w:tc>
        <w:tc>
          <w:tcPr>
            <w:tcW w:w="4465" w:type="dxa"/>
          </w:tcPr>
          <w:p w14:paraId="29096AB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package conditions</w:t>
            </w:r>
          </w:p>
        </w:tc>
        <w:tc>
          <w:tcPr>
            <w:tcW w:w="2134" w:type="dxa"/>
          </w:tcPr>
          <w:p w14:paraId="694E9C3B"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B109D1B" w14:textId="77777777">
        <w:trPr>
          <w:cantSplit/>
          <w:trHeight w:val="230"/>
        </w:trPr>
        <w:tc>
          <w:tcPr>
            <w:tcW w:w="1152" w:type="dxa"/>
            <w:vMerge/>
          </w:tcPr>
          <w:p w14:paraId="47F4C327"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13EF792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65067ED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3.2.5</w:t>
            </w:r>
          </w:p>
        </w:tc>
        <w:tc>
          <w:tcPr>
            <w:tcW w:w="4465" w:type="dxa"/>
          </w:tcPr>
          <w:p w14:paraId="453BE8A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State/operator variations</w:t>
            </w:r>
          </w:p>
        </w:tc>
        <w:tc>
          <w:tcPr>
            <w:tcW w:w="2134" w:type="dxa"/>
          </w:tcPr>
          <w:p w14:paraId="26580DA8"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FE15DE" w14:textId="77777777">
        <w:trPr>
          <w:cantSplit/>
          <w:trHeight w:val="230"/>
        </w:trPr>
        <w:tc>
          <w:tcPr>
            <w:tcW w:w="1152" w:type="dxa"/>
            <w:vMerge/>
          </w:tcPr>
          <w:p w14:paraId="6767DBB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val="restart"/>
          </w:tcPr>
          <w:p w14:paraId="1663E8B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3.3</w:t>
            </w:r>
          </w:p>
        </w:tc>
        <w:tc>
          <w:tcPr>
            <w:tcW w:w="5341" w:type="dxa"/>
            <w:gridSpan w:val="2"/>
          </w:tcPr>
          <w:p w14:paraId="11E2D4E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Complete acceptance procedures</w:t>
            </w:r>
          </w:p>
        </w:tc>
        <w:tc>
          <w:tcPr>
            <w:tcW w:w="2134" w:type="dxa"/>
          </w:tcPr>
          <w:p w14:paraId="460D518B"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C9CC85F" w14:textId="77777777">
        <w:trPr>
          <w:cantSplit/>
          <w:trHeight w:val="230"/>
        </w:trPr>
        <w:tc>
          <w:tcPr>
            <w:tcW w:w="1152" w:type="dxa"/>
            <w:vMerge/>
          </w:tcPr>
          <w:p w14:paraId="3999AD5B"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79C4F61"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229E157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3.3.1</w:t>
            </w:r>
          </w:p>
        </w:tc>
        <w:tc>
          <w:tcPr>
            <w:tcW w:w="4465" w:type="dxa"/>
          </w:tcPr>
          <w:p w14:paraId="25AACFF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Complete acceptance checklist</w:t>
            </w:r>
          </w:p>
        </w:tc>
        <w:tc>
          <w:tcPr>
            <w:tcW w:w="2134" w:type="dxa"/>
          </w:tcPr>
          <w:p w14:paraId="24F95774"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001390B" w14:textId="77777777">
        <w:trPr>
          <w:cantSplit/>
          <w:trHeight w:val="230"/>
        </w:trPr>
        <w:tc>
          <w:tcPr>
            <w:tcW w:w="1152" w:type="dxa"/>
            <w:vMerge/>
          </w:tcPr>
          <w:p w14:paraId="75BFA612"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452FE45"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0EF16F1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3.3.2</w:t>
            </w:r>
          </w:p>
        </w:tc>
        <w:tc>
          <w:tcPr>
            <w:tcW w:w="4465" w:type="dxa"/>
          </w:tcPr>
          <w:p w14:paraId="5F40816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Provide shipment information for load planning</w:t>
            </w:r>
          </w:p>
        </w:tc>
        <w:tc>
          <w:tcPr>
            <w:tcW w:w="2134" w:type="dxa"/>
          </w:tcPr>
          <w:p w14:paraId="48B12C67"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4C1284" w14:textId="77777777">
        <w:trPr>
          <w:cantSplit/>
          <w:trHeight w:val="230"/>
        </w:trPr>
        <w:tc>
          <w:tcPr>
            <w:tcW w:w="1152" w:type="dxa"/>
            <w:vMerge/>
          </w:tcPr>
          <w:p w14:paraId="59F63BBA"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vMerge/>
          </w:tcPr>
          <w:p w14:paraId="565E3B84"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876" w:type="dxa"/>
          </w:tcPr>
          <w:p w14:paraId="781E14D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3.3.3</w:t>
            </w:r>
          </w:p>
        </w:tc>
        <w:tc>
          <w:tcPr>
            <w:tcW w:w="4465" w:type="dxa"/>
          </w:tcPr>
          <w:p w14:paraId="3512466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Retain documents</w:t>
            </w:r>
          </w:p>
        </w:tc>
        <w:tc>
          <w:tcPr>
            <w:tcW w:w="2134" w:type="dxa"/>
          </w:tcPr>
          <w:p w14:paraId="1924F15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3964ACE8" w14:textId="77777777">
        <w:trPr>
          <w:cantSplit/>
          <w:trHeight w:val="275"/>
        </w:trPr>
        <w:tc>
          <w:tcPr>
            <w:tcW w:w="1152" w:type="dxa"/>
            <w:vMerge w:val="restart"/>
          </w:tcPr>
          <w:p w14:paraId="366F1F5B"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7</w:t>
            </w:r>
          </w:p>
        </w:tc>
        <w:tc>
          <w:tcPr>
            <w:tcW w:w="6506" w:type="dxa"/>
            <w:gridSpan w:val="3"/>
          </w:tcPr>
          <w:p w14:paraId="6012B1E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Collecting safety data</w:t>
            </w:r>
          </w:p>
        </w:tc>
        <w:tc>
          <w:tcPr>
            <w:tcW w:w="2134" w:type="dxa"/>
          </w:tcPr>
          <w:p w14:paraId="483F2469" w14:textId="77777777" w:rsidR="00232873" w:rsidRDefault="00000000">
            <w:pPr>
              <w:widowControl w:val="0"/>
              <w:pBdr>
                <w:top w:val="nil"/>
                <w:left w:val="nil"/>
                <w:bottom w:val="nil"/>
                <w:right w:val="nil"/>
                <w:between w:val="nil"/>
              </w:pBdr>
              <w:spacing w:before="192"/>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93E94A6" w14:textId="77777777">
        <w:trPr>
          <w:cantSplit/>
          <w:trHeight w:val="230"/>
        </w:trPr>
        <w:tc>
          <w:tcPr>
            <w:tcW w:w="1152" w:type="dxa"/>
            <w:vMerge/>
          </w:tcPr>
          <w:p w14:paraId="664A152C"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tcPr>
          <w:p w14:paraId="431B3178"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7.1</w:t>
            </w:r>
          </w:p>
        </w:tc>
        <w:tc>
          <w:tcPr>
            <w:tcW w:w="5341" w:type="dxa"/>
            <w:gridSpan w:val="2"/>
          </w:tcPr>
          <w:p w14:paraId="0545A56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accidents</w:t>
            </w:r>
          </w:p>
        </w:tc>
        <w:tc>
          <w:tcPr>
            <w:tcW w:w="2134" w:type="dxa"/>
          </w:tcPr>
          <w:p w14:paraId="5BE848D2" w14:textId="77777777" w:rsidR="00232873" w:rsidRDefault="00000000">
            <w:pPr>
              <w:widowControl w:val="0"/>
              <w:pBdr>
                <w:top w:val="nil"/>
                <w:left w:val="nil"/>
                <w:bottom w:val="nil"/>
                <w:right w:val="nil"/>
                <w:between w:val="nil"/>
              </w:pBdr>
              <w:spacing w:before="147"/>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003053" w14:textId="77777777">
        <w:trPr>
          <w:cantSplit/>
          <w:trHeight w:val="230"/>
        </w:trPr>
        <w:tc>
          <w:tcPr>
            <w:tcW w:w="1152" w:type="dxa"/>
            <w:vMerge/>
          </w:tcPr>
          <w:p w14:paraId="70D9A7E0"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tcPr>
          <w:p w14:paraId="690A3B14"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7.2</w:t>
            </w:r>
          </w:p>
        </w:tc>
        <w:tc>
          <w:tcPr>
            <w:tcW w:w="5341" w:type="dxa"/>
            <w:gridSpan w:val="2"/>
          </w:tcPr>
          <w:p w14:paraId="48894E1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incidents</w:t>
            </w:r>
          </w:p>
        </w:tc>
        <w:tc>
          <w:tcPr>
            <w:tcW w:w="2134" w:type="dxa"/>
          </w:tcPr>
          <w:p w14:paraId="5685FB22" w14:textId="77777777" w:rsidR="00232873" w:rsidRDefault="00000000">
            <w:pPr>
              <w:widowControl w:val="0"/>
              <w:pBdr>
                <w:top w:val="nil"/>
                <w:left w:val="nil"/>
                <w:bottom w:val="nil"/>
                <w:right w:val="nil"/>
                <w:between w:val="nil"/>
              </w:pBdr>
              <w:spacing w:before="147"/>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FD97677" w14:textId="77777777">
        <w:trPr>
          <w:cantSplit/>
          <w:trHeight w:val="230"/>
        </w:trPr>
        <w:tc>
          <w:tcPr>
            <w:tcW w:w="1152" w:type="dxa"/>
            <w:vMerge/>
          </w:tcPr>
          <w:p w14:paraId="3B4ACC59"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tcPr>
          <w:p w14:paraId="3F8E5743"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7.3</w:t>
            </w:r>
          </w:p>
        </w:tc>
        <w:tc>
          <w:tcPr>
            <w:tcW w:w="5341" w:type="dxa"/>
            <w:gridSpan w:val="2"/>
          </w:tcPr>
          <w:p w14:paraId="52B6728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undeclared/mis-declared dangerous goods</w:t>
            </w:r>
          </w:p>
        </w:tc>
        <w:tc>
          <w:tcPr>
            <w:tcW w:w="2134" w:type="dxa"/>
          </w:tcPr>
          <w:p w14:paraId="3C540F3D" w14:textId="77777777" w:rsidR="00232873" w:rsidRDefault="00000000">
            <w:pPr>
              <w:widowControl w:val="0"/>
              <w:pBdr>
                <w:top w:val="nil"/>
                <w:left w:val="nil"/>
                <w:bottom w:val="nil"/>
                <w:right w:val="nil"/>
                <w:between w:val="nil"/>
              </w:pBdr>
              <w:spacing w:before="147"/>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F1B01D7" w14:textId="77777777">
        <w:trPr>
          <w:cantSplit/>
          <w:trHeight w:val="232"/>
        </w:trPr>
        <w:tc>
          <w:tcPr>
            <w:tcW w:w="1152" w:type="dxa"/>
            <w:vMerge/>
          </w:tcPr>
          <w:p w14:paraId="54A2B53B" w14:textId="77777777" w:rsidR="00232873" w:rsidRDefault="00232873">
            <w:pPr>
              <w:widowControl w:val="0"/>
              <w:pBdr>
                <w:top w:val="nil"/>
                <w:left w:val="nil"/>
                <w:bottom w:val="nil"/>
                <w:right w:val="nil"/>
                <w:between w:val="nil"/>
              </w:pBdr>
              <w:spacing w:line="276" w:lineRule="auto"/>
              <w:rPr>
                <w:rFonts w:ascii="Lucida Sans" w:eastAsia="Lucida Sans" w:hAnsi="Lucida Sans" w:cs="Lucida Sans"/>
                <w:color w:val="000000"/>
              </w:rPr>
            </w:pPr>
          </w:p>
        </w:tc>
        <w:tc>
          <w:tcPr>
            <w:tcW w:w="1165" w:type="dxa"/>
          </w:tcPr>
          <w:p w14:paraId="010F77F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7.4</w:t>
            </w:r>
          </w:p>
        </w:tc>
        <w:tc>
          <w:tcPr>
            <w:tcW w:w="5341" w:type="dxa"/>
            <w:gridSpan w:val="2"/>
          </w:tcPr>
          <w:p w14:paraId="497A2F4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occurrences</w:t>
            </w:r>
          </w:p>
        </w:tc>
        <w:tc>
          <w:tcPr>
            <w:tcW w:w="2134" w:type="dxa"/>
          </w:tcPr>
          <w:p w14:paraId="6F74638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2A22802E" w14:textId="77777777" w:rsidR="00232873" w:rsidRDefault="00232873">
      <w:pPr>
        <w:rPr>
          <w:sz w:val="14"/>
          <w:szCs w:val="14"/>
        </w:rPr>
        <w:sectPr w:rsidR="00232873">
          <w:pgSz w:w="11920" w:h="16850"/>
          <w:pgMar w:top="1080" w:right="720" w:bottom="1460" w:left="1080" w:header="0" w:footer="1268" w:gutter="0"/>
          <w:cols w:space="720"/>
        </w:sectPr>
      </w:pPr>
    </w:p>
    <w:p w14:paraId="089C2DD8" w14:textId="77777777" w:rsidR="00232873" w:rsidRDefault="00000000">
      <w:pPr>
        <w:spacing w:before="70"/>
        <w:ind w:left="1510" w:right="1884"/>
        <w:jc w:val="center"/>
        <w:rPr>
          <w:sz w:val="20"/>
          <w:szCs w:val="20"/>
        </w:rPr>
      </w:pPr>
      <w:r>
        <w:rPr>
          <w:b/>
          <w:sz w:val="20"/>
          <w:szCs w:val="20"/>
        </w:rPr>
        <w:lastRenderedPageBreak/>
        <w:t>TABLE 4.4.A</w:t>
      </w:r>
    </w:p>
    <w:p w14:paraId="6A9775BB" w14:textId="77777777" w:rsidR="00232873" w:rsidRDefault="00000000">
      <w:pPr>
        <w:spacing w:before="6" w:line="230" w:lineRule="auto"/>
        <w:ind w:left="718" w:right="1088" w:hanging="15"/>
        <w:jc w:val="center"/>
        <w:rPr>
          <w:sz w:val="20"/>
          <w:szCs w:val="20"/>
        </w:rPr>
      </w:pPr>
      <w:r>
        <w:rPr>
          <w:b/>
          <w:sz w:val="20"/>
          <w:szCs w:val="20"/>
        </w:rPr>
        <w:t>Sample Task List for Personnel Responsible for Handling in a Warehouse, Loading and UnloadingUnit Load Devices and Loading and Unloading Aircraft Cargo Compartments</w:t>
      </w:r>
    </w:p>
    <w:p w14:paraId="4F8C84F6" w14:textId="77777777" w:rsidR="00232873" w:rsidRDefault="00232873">
      <w:pPr>
        <w:pBdr>
          <w:top w:val="nil"/>
          <w:left w:val="nil"/>
          <w:bottom w:val="nil"/>
          <w:right w:val="nil"/>
          <w:between w:val="nil"/>
        </w:pBdr>
        <w:spacing w:before="9" w:after="1"/>
        <w:rPr>
          <w:color w:val="000000"/>
          <w:sz w:val="23"/>
          <w:szCs w:val="23"/>
        </w:rPr>
      </w:pPr>
    </w:p>
    <w:tbl>
      <w:tblPr>
        <w:tblStyle w:val="a4"/>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53B32167" w14:textId="77777777">
        <w:trPr>
          <w:trHeight w:val="388"/>
        </w:trPr>
        <w:tc>
          <w:tcPr>
            <w:tcW w:w="7658" w:type="dxa"/>
            <w:gridSpan w:val="4"/>
          </w:tcPr>
          <w:p w14:paraId="5CD5BF23" w14:textId="77777777" w:rsidR="00232873" w:rsidRDefault="00000000">
            <w:pPr>
              <w:widowControl w:val="0"/>
              <w:pBdr>
                <w:top w:val="nil"/>
                <w:left w:val="nil"/>
                <w:bottom w:val="nil"/>
                <w:right w:val="nil"/>
                <w:between w:val="nil"/>
              </w:pBdr>
              <w:spacing w:before="29"/>
              <w:ind w:left="50"/>
              <w:rPr>
                <w:color w:val="000000"/>
                <w:sz w:val="14"/>
                <w:szCs w:val="14"/>
              </w:rPr>
            </w:pPr>
            <w:r>
              <w:rPr>
                <w:b/>
                <w:color w:val="000000"/>
                <w:sz w:val="14"/>
                <w:szCs w:val="14"/>
              </w:rPr>
              <w:t>Function: Personnel responsible for handling cargo in a warehouse, loading and unloading ULD and loading and unloading aircraft cargo compartments.</w:t>
            </w:r>
          </w:p>
        </w:tc>
        <w:tc>
          <w:tcPr>
            <w:tcW w:w="2134" w:type="dxa"/>
          </w:tcPr>
          <w:p w14:paraId="0F127F87" w14:textId="77777777" w:rsidR="00232873" w:rsidRDefault="00000000">
            <w:pPr>
              <w:widowControl w:val="0"/>
              <w:pBdr>
                <w:top w:val="nil"/>
                <w:left w:val="nil"/>
                <w:bottom w:val="nil"/>
                <w:right w:val="nil"/>
                <w:between w:val="nil"/>
              </w:pBdr>
              <w:spacing w:before="29"/>
              <w:ind w:left="122" w:right="101"/>
              <w:jc w:val="center"/>
              <w:rPr>
                <w:color w:val="000000"/>
                <w:sz w:val="14"/>
                <w:szCs w:val="14"/>
              </w:rPr>
            </w:pPr>
            <w:r>
              <w:rPr>
                <w:b/>
                <w:color w:val="000000"/>
                <w:sz w:val="14"/>
                <w:szCs w:val="14"/>
              </w:rPr>
              <w:t>Managing cargo pre-loading</w:t>
            </w:r>
          </w:p>
        </w:tc>
      </w:tr>
      <w:tr w:rsidR="00232873" w14:paraId="7D16414C" w14:textId="77777777">
        <w:trPr>
          <w:trHeight w:val="230"/>
        </w:trPr>
        <w:tc>
          <w:tcPr>
            <w:tcW w:w="1152" w:type="dxa"/>
          </w:tcPr>
          <w:p w14:paraId="1A155193"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3EE7301F"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462DE62F"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69E47981"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E80BEE5" w14:textId="77777777">
        <w:trPr>
          <w:trHeight w:val="230"/>
        </w:trPr>
        <w:tc>
          <w:tcPr>
            <w:tcW w:w="1152" w:type="dxa"/>
          </w:tcPr>
          <w:p w14:paraId="59D3EEF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283DC17"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079F2E1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00B7994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6C71835" w14:textId="77777777">
        <w:trPr>
          <w:trHeight w:val="230"/>
        </w:trPr>
        <w:tc>
          <w:tcPr>
            <w:tcW w:w="1152" w:type="dxa"/>
          </w:tcPr>
          <w:p w14:paraId="4C28193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95BC63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0CFA70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0947DE9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2531E91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58E8253" w14:textId="77777777">
        <w:trPr>
          <w:trHeight w:val="230"/>
        </w:trPr>
        <w:tc>
          <w:tcPr>
            <w:tcW w:w="1152" w:type="dxa"/>
          </w:tcPr>
          <w:p w14:paraId="1EF853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7A2F3C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16EB65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0F56F9E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Recognize the legal framework (global, national)</w:t>
            </w:r>
          </w:p>
        </w:tc>
        <w:tc>
          <w:tcPr>
            <w:tcW w:w="2134" w:type="dxa"/>
          </w:tcPr>
          <w:p w14:paraId="16BE173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1A797C" w14:textId="77777777">
        <w:trPr>
          <w:trHeight w:val="230"/>
        </w:trPr>
        <w:tc>
          <w:tcPr>
            <w:tcW w:w="1152" w:type="dxa"/>
          </w:tcPr>
          <w:p w14:paraId="172A6F5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1FE8C9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D63C06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66D9EFA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51CC0CF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7E0C772" w14:textId="77777777">
        <w:trPr>
          <w:trHeight w:val="230"/>
        </w:trPr>
        <w:tc>
          <w:tcPr>
            <w:tcW w:w="1152" w:type="dxa"/>
          </w:tcPr>
          <w:p w14:paraId="3EB3596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1795F3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847A86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6014AAA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13E373DE"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0DF683E" w14:textId="77777777">
        <w:trPr>
          <w:trHeight w:val="230"/>
        </w:trPr>
        <w:tc>
          <w:tcPr>
            <w:tcW w:w="1152" w:type="dxa"/>
          </w:tcPr>
          <w:p w14:paraId="255011F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BCD26DE"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5858BDB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5F7399C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D88B510" w14:textId="77777777">
        <w:trPr>
          <w:trHeight w:val="230"/>
        </w:trPr>
        <w:tc>
          <w:tcPr>
            <w:tcW w:w="1152" w:type="dxa"/>
          </w:tcPr>
          <w:p w14:paraId="45AF038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626B57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60D9B1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0304501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hidden dangerous goods</w:t>
            </w:r>
          </w:p>
        </w:tc>
        <w:tc>
          <w:tcPr>
            <w:tcW w:w="2134" w:type="dxa"/>
          </w:tcPr>
          <w:p w14:paraId="5780A6B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FB11BC8" w14:textId="77777777">
        <w:trPr>
          <w:trHeight w:val="230"/>
        </w:trPr>
        <w:tc>
          <w:tcPr>
            <w:tcW w:w="1152" w:type="dxa"/>
          </w:tcPr>
          <w:p w14:paraId="00971DF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064C5E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509D5F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1563156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1538661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2E23678" w14:textId="77777777">
        <w:trPr>
          <w:trHeight w:val="230"/>
        </w:trPr>
        <w:tc>
          <w:tcPr>
            <w:tcW w:w="1152" w:type="dxa"/>
          </w:tcPr>
          <w:p w14:paraId="38838D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9DAB93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70015A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694C452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2E05783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F9994A" w14:textId="77777777">
        <w:trPr>
          <w:trHeight w:val="230"/>
        </w:trPr>
        <w:tc>
          <w:tcPr>
            <w:tcW w:w="1152" w:type="dxa"/>
          </w:tcPr>
          <w:p w14:paraId="5B50549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3C8F048" w14:textId="77777777" w:rsidR="00232873" w:rsidRDefault="00000000">
            <w:pPr>
              <w:widowControl w:val="0"/>
              <w:pBdr>
                <w:top w:val="nil"/>
                <w:left w:val="nil"/>
                <w:bottom w:val="nil"/>
                <w:right w:val="nil"/>
                <w:between w:val="nil"/>
              </w:pBdr>
              <w:spacing w:before="30"/>
              <w:ind w:left="62"/>
              <w:rPr>
                <w:color w:val="000000"/>
                <w:sz w:val="14"/>
                <w:szCs w:val="14"/>
              </w:rPr>
            </w:pPr>
            <w:r>
              <w:rPr>
                <w:color w:val="000000"/>
                <w:sz w:val="14"/>
                <w:szCs w:val="14"/>
              </w:rPr>
              <w:t>0.3</w:t>
            </w:r>
          </w:p>
        </w:tc>
        <w:tc>
          <w:tcPr>
            <w:tcW w:w="5341" w:type="dxa"/>
            <w:gridSpan w:val="2"/>
          </w:tcPr>
          <w:p w14:paraId="3EB6B713" w14:textId="77777777" w:rsidR="00232873" w:rsidRDefault="00000000">
            <w:pPr>
              <w:widowControl w:val="0"/>
              <w:pBdr>
                <w:top w:val="nil"/>
                <w:left w:val="nil"/>
                <w:bottom w:val="nil"/>
                <w:right w:val="nil"/>
                <w:between w:val="nil"/>
              </w:pBdr>
              <w:spacing w:before="30"/>
              <w:ind w:left="61"/>
              <w:rPr>
                <w:color w:val="000000"/>
                <w:sz w:val="14"/>
                <w:szCs w:val="14"/>
              </w:rPr>
            </w:pPr>
            <w:r>
              <w:rPr>
                <w:color w:val="000000"/>
                <w:sz w:val="14"/>
                <w:szCs w:val="14"/>
              </w:rPr>
              <w:t>Identifying roles and responsibilities</w:t>
            </w:r>
          </w:p>
        </w:tc>
        <w:tc>
          <w:tcPr>
            <w:tcW w:w="2134" w:type="dxa"/>
          </w:tcPr>
          <w:p w14:paraId="029A213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7166FDD" w14:textId="77777777">
        <w:trPr>
          <w:trHeight w:val="390"/>
        </w:trPr>
        <w:tc>
          <w:tcPr>
            <w:tcW w:w="1152" w:type="dxa"/>
          </w:tcPr>
          <w:p w14:paraId="1B7AA95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BBE558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FE3F25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0.3.1</w:t>
            </w:r>
          </w:p>
        </w:tc>
        <w:tc>
          <w:tcPr>
            <w:tcW w:w="4465" w:type="dxa"/>
          </w:tcPr>
          <w:p w14:paraId="46D596DA" w14:textId="77777777" w:rsidR="00232873" w:rsidRDefault="00000000">
            <w:pPr>
              <w:widowControl w:val="0"/>
              <w:pBdr>
                <w:top w:val="nil"/>
                <w:left w:val="nil"/>
                <w:bottom w:val="nil"/>
                <w:right w:val="nil"/>
                <w:between w:val="nil"/>
              </w:pBdr>
              <w:spacing w:before="29"/>
              <w:ind w:left="59" w:right="337"/>
              <w:rPr>
                <w:color w:val="000000"/>
                <w:sz w:val="14"/>
                <w:szCs w:val="14"/>
              </w:rPr>
            </w:pPr>
            <w:r>
              <w:rPr>
                <w:color w:val="000000"/>
                <w:sz w:val="14"/>
                <w:szCs w:val="14"/>
              </w:rPr>
              <w:t>Clarify the individual and collective role of the supply chain stake- holders</w:t>
            </w:r>
          </w:p>
        </w:tc>
        <w:tc>
          <w:tcPr>
            <w:tcW w:w="2134" w:type="dxa"/>
          </w:tcPr>
          <w:p w14:paraId="0B090476" w14:textId="77777777" w:rsidR="00232873" w:rsidRDefault="00000000">
            <w:pPr>
              <w:widowControl w:val="0"/>
              <w:pBdr>
                <w:top w:val="nil"/>
                <w:left w:val="nil"/>
                <w:bottom w:val="nil"/>
                <w:right w:val="nil"/>
                <w:between w:val="nil"/>
              </w:pBdr>
              <w:spacing w:before="7"/>
              <w:ind w:left="26"/>
              <w:jc w:val="center"/>
              <w:rPr>
                <w:rFonts w:ascii="Lucida Sans" w:eastAsia="Lucida Sans" w:hAnsi="Lucida Sans" w:cs="Lucida Sans"/>
                <w:color w:val="000000"/>
              </w:rPr>
            </w:pPr>
            <w:r>
              <w:rPr>
                <w:rFonts w:ascii="Lucida Sans" w:eastAsia="Lucida Sans" w:hAnsi="Lucida Sans" w:cs="Lucida Sans"/>
                <w:color w:val="000000"/>
              </w:rPr>
              <w:t>*</w:t>
            </w:r>
          </w:p>
          <w:p w14:paraId="73FCDF7B"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B949D14" w14:textId="77777777">
        <w:trPr>
          <w:trHeight w:val="230"/>
        </w:trPr>
        <w:tc>
          <w:tcPr>
            <w:tcW w:w="1152" w:type="dxa"/>
          </w:tcPr>
          <w:p w14:paraId="42CE46A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E78640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BA3578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0.3.2</w:t>
            </w:r>
          </w:p>
        </w:tc>
        <w:tc>
          <w:tcPr>
            <w:tcW w:w="4465" w:type="dxa"/>
          </w:tcPr>
          <w:p w14:paraId="7462E72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impact of State &amp; operator variations</w:t>
            </w:r>
          </w:p>
        </w:tc>
        <w:tc>
          <w:tcPr>
            <w:tcW w:w="2134" w:type="dxa"/>
          </w:tcPr>
          <w:p w14:paraId="1149E9A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C57B877" w14:textId="77777777">
        <w:trPr>
          <w:trHeight w:val="230"/>
        </w:trPr>
        <w:tc>
          <w:tcPr>
            <w:tcW w:w="1152" w:type="dxa"/>
          </w:tcPr>
          <w:p w14:paraId="6F5AEF1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E92411C"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0.4</w:t>
            </w:r>
          </w:p>
        </w:tc>
        <w:tc>
          <w:tcPr>
            <w:tcW w:w="5341" w:type="dxa"/>
            <w:gridSpan w:val="2"/>
          </w:tcPr>
          <w:p w14:paraId="1BD8923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importance of classification &amp; packaging</w:t>
            </w:r>
          </w:p>
        </w:tc>
        <w:tc>
          <w:tcPr>
            <w:tcW w:w="2134" w:type="dxa"/>
          </w:tcPr>
          <w:p w14:paraId="5E6ED11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0A1B4C5" w14:textId="77777777">
        <w:trPr>
          <w:trHeight w:val="230"/>
        </w:trPr>
        <w:tc>
          <w:tcPr>
            <w:tcW w:w="1152" w:type="dxa"/>
          </w:tcPr>
          <w:p w14:paraId="2C4CA30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316BEF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AA92D3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0.4.1</w:t>
            </w:r>
          </w:p>
        </w:tc>
        <w:tc>
          <w:tcPr>
            <w:tcW w:w="4465" w:type="dxa"/>
          </w:tcPr>
          <w:p w14:paraId="7738CA9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general information about classes, divisions</w:t>
            </w:r>
          </w:p>
        </w:tc>
        <w:tc>
          <w:tcPr>
            <w:tcW w:w="2134" w:type="dxa"/>
          </w:tcPr>
          <w:p w14:paraId="58C09F0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EBCD8FA" w14:textId="77777777">
        <w:trPr>
          <w:trHeight w:val="230"/>
        </w:trPr>
        <w:tc>
          <w:tcPr>
            <w:tcW w:w="1152" w:type="dxa"/>
          </w:tcPr>
          <w:p w14:paraId="06A0D29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2BCC45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EC5791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0.4.2</w:t>
            </w:r>
          </w:p>
        </w:tc>
        <w:tc>
          <w:tcPr>
            <w:tcW w:w="4465" w:type="dxa"/>
          </w:tcPr>
          <w:p w14:paraId="78C2B99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general principles of packing groups</w:t>
            </w:r>
          </w:p>
        </w:tc>
        <w:tc>
          <w:tcPr>
            <w:tcW w:w="2134" w:type="dxa"/>
          </w:tcPr>
          <w:p w14:paraId="615616F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0DAF414" w14:textId="77777777">
        <w:trPr>
          <w:trHeight w:val="230"/>
        </w:trPr>
        <w:tc>
          <w:tcPr>
            <w:tcW w:w="1152" w:type="dxa"/>
          </w:tcPr>
          <w:p w14:paraId="6DDCCC5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A97A6B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6E4234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0.4.3</w:t>
            </w:r>
          </w:p>
        </w:tc>
        <w:tc>
          <w:tcPr>
            <w:tcW w:w="4465" w:type="dxa"/>
          </w:tcPr>
          <w:p w14:paraId="692A68B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Consider multiple hazards</w:t>
            </w:r>
          </w:p>
        </w:tc>
        <w:tc>
          <w:tcPr>
            <w:tcW w:w="2134" w:type="dxa"/>
          </w:tcPr>
          <w:p w14:paraId="1AFFC2A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32F241" w14:textId="77777777">
        <w:trPr>
          <w:trHeight w:val="230"/>
        </w:trPr>
        <w:tc>
          <w:tcPr>
            <w:tcW w:w="1152" w:type="dxa"/>
          </w:tcPr>
          <w:p w14:paraId="4AD28F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ADF266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0.5</w:t>
            </w:r>
          </w:p>
        </w:tc>
        <w:tc>
          <w:tcPr>
            <w:tcW w:w="5341" w:type="dxa"/>
            <w:gridSpan w:val="2"/>
          </w:tcPr>
          <w:p w14:paraId="2DD14AF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hazard communication</w:t>
            </w:r>
          </w:p>
        </w:tc>
        <w:tc>
          <w:tcPr>
            <w:tcW w:w="2134" w:type="dxa"/>
          </w:tcPr>
          <w:p w14:paraId="5135776A"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87F7595" w14:textId="77777777">
        <w:trPr>
          <w:trHeight w:val="230"/>
        </w:trPr>
        <w:tc>
          <w:tcPr>
            <w:tcW w:w="1152" w:type="dxa"/>
          </w:tcPr>
          <w:p w14:paraId="3C846BC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F28563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97F4A8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0.5.1</w:t>
            </w:r>
          </w:p>
        </w:tc>
        <w:tc>
          <w:tcPr>
            <w:tcW w:w="4465" w:type="dxa"/>
          </w:tcPr>
          <w:p w14:paraId="735BD84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marking requirements</w:t>
            </w:r>
          </w:p>
        </w:tc>
        <w:tc>
          <w:tcPr>
            <w:tcW w:w="2134" w:type="dxa"/>
          </w:tcPr>
          <w:p w14:paraId="258488C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A22A904" w14:textId="77777777">
        <w:trPr>
          <w:trHeight w:val="230"/>
        </w:trPr>
        <w:tc>
          <w:tcPr>
            <w:tcW w:w="1152" w:type="dxa"/>
          </w:tcPr>
          <w:p w14:paraId="7CCEBFA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29C34E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DA7434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0.5.2</w:t>
            </w:r>
          </w:p>
        </w:tc>
        <w:tc>
          <w:tcPr>
            <w:tcW w:w="4465" w:type="dxa"/>
          </w:tcPr>
          <w:p w14:paraId="74CD238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labelling requirements</w:t>
            </w:r>
          </w:p>
        </w:tc>
        <w:tc>
          <w:tcPr>
            <w:tcW w:w="2134" w:type="dxa"/>
          </w:tcPr>
          <w:p w14:paraId="7CD8F45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5DCFEFF" w14:textId="77777777">
        <w:trPr>
          <w:trHeight w:val="230"/>
        </w:trPr>
        <w:tc>
          <w:tcPr>
            <w:tcW w:w="1152" w:type="dxa"/>
          </w:tcPr>
          <w:p w14:paraId="0EBAB8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C3A3E4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0.6</w:t>
            </w:r>
          </w:p>
        </w:tc>
        <w:tc>
          <w:tcPr>
            <w:tcW w:w="5341" w:type="dxa"/>
            <w:gridSpan w:val="2"/>
          </w:tcPr>
          <w:p w14:paraId="5173B58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Familiarising with basic emergency response</w:t>
            </w:r>
          </w:p>
        </w:tc>
        <w:tc>
          <w:tcPr>
            <w:tcW w:w="2134" w:type="dxa"/>
          </w:tcPr>
          <w:p w14:paraId="5F08F64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F8612B5" w14:textId="77777777">
        <w:trPr>
          <w:trHeight w:val="230"/>
        </w:trPr>
        <w:tc>
          <w:tcPr>
            <w:tcW w:w="1152" w:type="dxa"/>
          </w:tcPr>
          <w:p w14:paraId="3A2F6A7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814D59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253B53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0.6.1</w:t>
            </w:r>
          </w:p>
        </w:tc>
        <w:tc>
          <w:tcPr>
            <w:tcW w:w="4465" w:type="dxa"/>
          </w:tcPr>
          <w:p w14:paraId="405BB5E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Create awareness about general emergency procedures</w:t>
            </w:r>
          </w:p>
        </w:tc>
        <w:tc>
          <w:tcPr>
            <w:tcW w:w="2134" w:type="dxa"/>
          </w:tcPr>
          <w:p w14:paraId="195E3E3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CA702B4" w14:textId="77777777">
        <w:trPr>
          <w:trHeight w:val="230"/>
        </w:trPr>
        <w:tc>
          <w:tcPr>
            <w:tcW w:w="1152" w:type="dxa"/>
          </w:tcPr>
          <w:p w14:paraId="6588893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204C63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C341D0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0.6.2</w:t>
            </w:r>
          </w:p>
        </w:tc>
        <w:tc>
          <w:tcPr>
            <w:tcW w:w="4465" w:type="dxa"/>
          </w:tcPr>
          <w:p w14:paraId="064A0CC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 the employer's emergency response requirements</w:t>
            </w:r>
          </w:p>
        </w:tc>
        <w:tc>
          <w:tcPr>
            <w:tcW w:w="2134" w:type="dxa"/>
          </w:tcPr>
          <w:p w14:paraId="61D8FE7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2D5BDB4" w14:textId="77777777">
        <w:trPr>
          <w:trHeight w:val="275"/>
        </w:trPr>
        <w:tc>
          <w:tcPr>
            <w:tcW w:w="1152" w:type="dxa"/>
          </w:tcPr>
          <w:p w14:paraId="0E1FADAD"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4</w:t>
            </w:r>
          </w:p>
        </w:tc>
        <w:tc>
          <w:tcPr>
            <w:tcW w:w="6506" w:type="dxa"/>
            <w:gridSpan w:val="3"/>
          </w:tcPr>
          <w:p w14:paraId="70568A1B"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Managing cargo pre-loading</w:t>
            </w:r>
          </w:p>
        </w:tc>
        <w:tc>
          <w:tcPr>
            <w:tcW w:w="2134" w:type="dxa"/>
          </w:tcPr>
          <w:p w14:paraId="42FD19DB" w14:textId="77777777" w:rsidR="00232873" w:rsidRDefault="00000000">
            <w:pPr>
              <w:widowControl w:val="0"/>
              <w:pBdr>
                <w:top w:val="nil"/>
                <w:left w:val="nil"/>
                <w:bottom w:val="nil"/>
                <w:right w:val="nil"/>
                <w:between w:val="nil"/>
              </w:pBdr>
              <w:spacing w:before="193"/>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1ED8F3D" w14:textId="77777777">
        <w:trPr>
          <w:trHeight w:val="230"/>
        </w:trPr>
        <w:tc>
          <w:tcPr>
            <w:tcW w:w="1152" w:type="dxa"/>
          </w:tcPr>
          <w:p w14:paraId="5CDB5F6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6E706E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4.1</w:t>
            </w:r>
          </w:p>
        </w:tc>
        <w:tc>
          <w:tcPr>
            <w:tcW w:w="5341" w:type="dxa"/>
            <w:gridSpan w:val="2"/>
          </w:tcPr>
          <w:p w14:paraId="48007D4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Plan the load</w:t>
            </w:r>
          </w:p>
        </w:tc>
        <w:tc>
          <w:tcPr>
            <w:tcW w:w="2134" w:type="dxa"/>
          </w:tcPr>
          <w:p w14:paraId="55D39AFC"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327ABC4" w14:textId="77777777">
        <w:trPr>
          <w:trHeight w:val="230"/>
        </w:trPr>
        <w:tc>
          <w:tcPr>
            <w:tcW w:w="1152" w:type="dxa"/>
          </w:tcPr>
          <w:p w14:paraId="019CDAE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98664D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3D6C02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4.1.1</w:t>
            </w:r>
          </w:p>
        </w:tc>
        <w:tc>
          <w:tcPr>
            <w:tcW w:w="4465" w:type="dxa"/>
          </w:tcPr>
          <w:p w14:paraId="5095905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Determine stowage requirements</w:t>
            </w:r>
          </w:p>
        </w:tc>
        <w:tc>
          <w:tcPr>
            <w:tcW w:w="2134" w:type="dxa"/>
          </w:tcPr>
          <w:p w14:paraId="14CE8DEE"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88C709F" w14:textId="77777777">
        <w:trPr>
          <w:trHeight w:val="230"/>
        </w:trPr>
        <w:tc>
          <w:tcPr>
            <w:tcW w:w="1152" w:type="dxa"/>
          </w:tcPr>
          <w:p w14:paraId="33F562E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7E03CE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08DC6A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4.1.2</w:t>
            </w:r>
          </w:p>
        </w:tc>
        <w:tc>
          <w:tcPr>
            <w:tcW w:w="4465" w:type="dxa"/>
          </w:tcPr>
          <w:p w14:paraId="7A0AF93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Determine segregation, separation, cargo compartment limitations</w:t>
            </w:r>
          </w:p>
        </w:tc>
        <w:tc>
          <w:tcPr>
            <w:tcW w:w="2134" w:type="dxa"/>
          </w:tcPr>
          <w:p w14:paraId="12079930"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674423D" w14:textId="77777777">
        <w:trPr>
          <w:trHeight w:val="230"/>
        </w:trPr>
        <w:tc>
          <w:tcPr>
            <w:tcW w:w="1152" w:type="dxa"/>
          </w:tcPr>
          <w:p w14:paraId="4EC967B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F9CBD2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w:t>
            </w:r>
          </w:p>
        </w:tc>
        <w:tc>
          <w:tcPr>
            <w:tcW w:w="5341" w:type="dxa"/>
            <w:gridSpan w:val="2"/>
          </w:tcPr>
          <w:p w14:paraId="5B11940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Prepare load for aircraft</w:t>
            </w:r>
          </w:p>
        </w:tc>
        <w:tc>
          <w:tcPr>
            <w:tcW w:w="2134" w:type="dxa"/>
          </w:tcPr>
          <w:p w14:paraId="4C68AAF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A575665" w14:textId="77777777">
        <w:trPr>
          <w:trHeight w:val="390"/>
        </w:trPr>
        <w:tc>
          <w:tcPr>
            <w:tcW w:w="1152" w:type="dxa"/>
          </w:tcPr>
          <w:p w14:paraId="151DFCF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A7DA12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09B91A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4.2.1</w:t>
            </w:r>
          </w:p>
        </w:tc>
        <w:tc>
          <w:tcPr>
            <w:tcW w:w="4465" w:type="dxa"/>
          </w:tcPr>
          <w:p w14:paraId="6B2FC0FB" w14:textId="77777777" w:rsidR="00232873" w:rsidRDefault="00000000">
            <w:pPr>
              <w:widowControl w:val="0"/>
              <w:pBdr>
                <w:top w:val="nil"/>
                <w:left w:val="nil"/>
                <w:bottom w:val="nil"/>
                <w:right w:val="nil"/>
                <w:between w:val="nil"/>
              </w:pBdr>
              <w:spacing w:before="29"/>
              <w:ind w:left="56" w:right="337"/>
              <w:rPr>
                <w:color w:val="000000"/>
                <w:sz w:val="14"/>
                <w:szCs w:val="14"/>
              </w:rPr>
            </w:pPr>
            <w:r>
              <w:rPr>
                <w:color w:val="000000"/>
                <w:sz w:val="14"/>
                <w:szCs w:val="14"/>
              </w:rPr>
              <w:t>Check packages for indications of hidden/undeclared dangerous goods</w:t>
            </w:r>
          </w:p>
        </w:tc>
        <w:tc>
          <w:tcPr>
            <w:tcW w:w="2134" w:type="dxa"/>
          </w:tcPr>
          <w:p w14:paraId="220B4D0E"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2697D872"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40F74BC" w14:textId="77777777">
        <w:trPr>
          <w:trHeight w:val="230"/>
        </w:trPr>
        <w:tc>
          <w:tcPr>
            <w:tcW w:w="1152" w:type="dxa"/>
          </w:tcPr>
          <w:p w14:paraId="739A376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E4B8A8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30D8A4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4.2.2</w:t>
            </w:r>
          </w:p>
        </w:tc>
        <w:tc>
          <w:tcPr>
            <w:tcW w:w="4465" w:type="dxa"/>
          </w:tcPr>
          <w:p w14:paraId="297D77D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Check for damage and/or leakage</w:t>
            </w:r>
          </w:p>
        </w:tc>
        <w:tc>
          <w:tcPr>
            <w:tcW w:w="2134" w:type="dxa"/>
          </w:tcPr>
          <w:p w14:paraId="4D6A5A1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57B11DC" w14:textId="77777777">
        <w:trPr>
          <w:trHeight w:val="390"/>
        </w:trPr>
        <w:tc>
          <w:tcPr>
            <w:tcW w:w="1152" w:type="dxa"/>
          </w:tcPr>
          <w:p w14:paraId="5FFE093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FB56B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DDCE35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4.2.3</w:t>
            </w:r>
          </w:p>
        </w:tc>
        <w:tc>
          <w:tcPr>
            <w:tcW w:w="4465" w:type="dxa"/>
          </w:tcPr>
          <w:p w14:paraId="7E0ADD44" w14:textId="77777777" w:rsidR="00232873" w:rsidRDefault="00000000">
            <w:pPr>
              <w:widowControl w:val="0"/>
              <w:pBdr>
                <w:top w:val="nil"/>
                <w:left w:val="nil"/>
                <w:bottom w:val="nil"/>
                <w:right w:val="nil"/>
                <w:between w:val="nil"/>
              </w:pBdr>
              <w:spacing w:before="29"/>
              <w:ind w:left="56" w:right="67"/>
              <w:rPr>
                <w:color w:val="000000"/>
                <w:sz w:val="14"/>
                <w:szCs w:val="14"/>
              </w:rPr>
            </w:pPr>
            <w:r>
              <w:rPr>
                <w:color w:val="000000"/>
                <w:sz w:val="14"/>
                <w:szCs w:val="14"/>
              </w:rPr>
              <w:t>Apply stowage requirements (i.e. segregation, separation, orientation, securing and protecting from damage)</w:t>
            </w:r>
          </w:p>
        </w:tc>
        <w:tc>
          <w:tcPr>
            <w:tcW w:w="2134" w:type="dxa"/>
          </w:tcPr>
          <w:p w14:paraId="01D77749"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4207EF7B"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D03E08E" w14:textId="77777777">
        <w:trPr>
          <w:trHeight w:val="230"/>
        </w:trPr>
        <w:tc>
          <w:tcPr>
            <w:tcW w:w="1152" w:type="dxa"/>
          </w:tcPr>
          <w:p w14:paraId="1D68FD0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FC0337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B84077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4.2.4</w:t>
            </w:r>
          </w:p>
        </w:tc>
        <w:tc>
          <w:tcPr>
            <w:tcW w:w="4465" w:type="dxa"/>
          </w:tcPr>
          <w:p w14:paraId="432058B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ULD tags when applicable</w:t>
            </w:r>
          </w:p>
        </w:tc>
        <w:tc>
          <w:tcPr>
            <w:tcW w:w="2134" w:type="dxa"/>
          </w:tcPr>
          <w:p w14:paraId="4AF9677C" w14:textId="77777777" w:rsidR="00232873" w:rsidRDefault="00000000">
            <w:pPr>
              <w:widowControl w:val="0"/>
              <w:pBdr>
                <w:top w:val="nil"/>
                <w:left w:val="nil"/>
                <w:bottom w:val="nil"/>
                <w:right w:val="nil"/>
                <w:between w:val="nil"/>
              </w:pBdr>
              <w:spacing w:before="144"/>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9FA2D91" w14:textId="77777777">
        <w:trPr>
          <w:trHeight w:val="230"/>
        </w:trPr>
        <w:tc>
          <w:tcPr>
            <w:tcW w:w="1152" w:type="dxa"/>
          </w:tcPr>
          <w:p w14:paraId="78CA7FA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B8F076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91AB73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4.2.5</w:t>
            </w:r>
          </w:p>
        </w:tc>
        <w:tc>
          <w:tcPr>
            <w:tcW w:w="4465" w:type="dxa"/>
          </w:tcPr>
          <w:p w14:paraId="60F4259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Transport cargo to aircraft</w:t>
            </w:r>
          </w:p>
        </w:tc>
        <w:tc>
          <w:tcPr>
            <w:tcW w:w="2134" w:type="dxa"/>
          </w:tcPr>
          <w:p w14:paraId="1153769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5CB6D6A" w14:textId="77777777">
        <w:trPr>
          <w:trHeight w:val="275"/>
        </w:trPr>
        <w:tc>
          <w:tcPr>
            <w:tcW w:w="1152" w:type="dxa"/>
          </w:tcPr>
          <w:p w14:paraId="1DB2E6EC"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6</w:t>
            </w:r>
          </w:p>
        </w:tc>
        <w:tc>
          <w:tcPr>
            <w:tcW w:w="6506" w:type="dxa"/>
            <w:gridSpan w:val="3"/>
          </w:tcPr>
          <w:p w14:paraId="7351BE0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Transporting cargo/baggage</w:t>
            </w:r>
          </w:p>
        </w:tc>
        <w:tc>
          <w:tcPr>
            <w:tcW w:w="2134" w:type="dxa"/>
          </w:tcPr>
          <w:p w14:paraId="21F31723" w14:textId="77777777" w:rsidR="00232873" w:rsidRDefault="00000000">
            <w:pPr>
              <w:widowControl w:val="0"/>
              <w:pBdr>
                <w:top w:val="nil"/>
                <w:left w:val="nil"/>
                <w:bottom w:val="nil"/>
                <w:right w:val="nil"/>
                <w:between w:val="nil"/>
              </w:pBdr>
              <w:spacing w:before="190"/>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54C924" w14:textId="77777777">
        <w:trPr>
          <w:trHeight w:val="230"/>
        </w:trPr>
        <w:tc>
          <w:tcPr>
            <w:tcW w:w="1152" w:type="dxa"/>
          </w:tcPr>
          <w:p w14:paraId="68312AD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146325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w:t>
            </w:r>
          </w:p>
        </w:tc>
        <w:tc>
          <w:tcPr>
            <w:tcW w:w="5341" w:type="dxa"/>
            <w:gridSpan w:val="2"/>
          </w:tcPr>
          <w:p w14:paraId="3D05BCB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Load aircraft</w:t>
            </w:r>
          </w:p>
        </w:tc>
        <w:tc>
          <w:tcPr>
            <w:tcW w:w="2134" w:type="dxa"/>
          </w:tcPr>
          <w:p w14:paraId="2026CB5F" w14:textId="77777777" w:rsidR="00232873" w:rsidRDefault="00000000">
            <w:pPr>
              <w:widowControl w:val="0"/>
              <w:pBdr>
                <w:top w:val="nil"/>
                <w:left w:val="nil"/>
                <w:bottom w:val="nil"/>
                <w:right w:val="nil"/>
                <w:between w:val="nil"/>
              </w:pBdr>
              <w:spacing w:before="14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600A4DB" w14:textId="77777777">
        <w:trPr>
          <w:trHeight w:val="230"/>
        </w:trPr>
        <w:tc>
          <w:tcPr>
            <w:tcW w:w="1152" w:type="dxa"/>
          </w:tcPr>
          <w:p w14:paraId="4EB5247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644165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D1AA54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6.1.1</w:t>
            </w:r>
          </w:p>
        </w:tc>
        <w:tc>
          <w:tcPr>
            <w:tcW w:w="4465" w:type="dxa"/>
          </w:tcPr>
          <w:p w14:paraId="1244920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Transport cargo/baggage to aircraft</w:t>
            </w:r>
          </w:p>
        </w:tc>
        <w:tc>
          <w:tcPr>
            <w:tcW w:w="2134" w:type="dxa"/>
          </w:tcPr>
          <w:p w14:paraId="6BA2F79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3684EF6" w14:textId="77777777">
        <w:trPr>
          <w:trHeight w:val="388"/>
        </w:trPr>
        <w:tc>
          <w:tcPr>
            <w:tcW w:w="1152" w:type="dxa"/>
          </w:tcPr>
          <w:p w14:paraId="41C1597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19250B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52F93E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6.1.2</w:t>
            </w:r>
          </w:p>
        </w:tc>
        <w:tc>
          <w:tcPr>
            <w:tcW w:w="4465" w:type="dxa"/>
          </w:tcPr>
          <w:p w14:paraId="1D4A2F28" w14:textId="77777777" w:rsidR="00232873" w:rsidRDefault="00000000">
            <w:pPr>
              <w:widowControl w:val="0"/>
              <w:pBdr>
                <w:top w:val="nil"/>
                <w:left w:val="nil"/>
                <w:bottom w:val="nil"/>
                <w:right w:val="nil"/>
                <w:between w:val="nil"/>
              </w:pBdr>
              <w:spacing w:before="29"/>
              <w:ind w:left="56" w:right="337"/>
              <w:rPr>
                <w:color w:val="000000"/>
                <w:sz w:val="14"/>
                <w:szCs w:val="14"/>
              </w:rPr>
            </w:pPr>
            <w:r>
              <w:rPr>
                <w:color w:val="000000"/>
                <w:sz w:val="14"/>
                <w:szCs w:val="14"/>
              </w:rPr>
              <w:t>Check packages for indications of hidden/undeclared dangerous goods</w:t>
            </w:r>
          </w:p>
        </w:tc>
        <w:tc>
          <w:tcPr>
            <w:tcW w:w="2134" w:type="dxa"/>
          </w:tcPr>
          <w:p w14:paraId="41FFDF62"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102981E1"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CD9A3B8" w14:textId="77777777">
        <w:trPr>
          <w:trHeight w:val="230"/>
        </w:trPr>
        <w:tc>
          <w:tcPr>
            <w:tcW w:w="1152" w:type="dxa"/>
          </w:tcPr>
          <w:p w14:paraId="73A9EC0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8D0153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1CACF0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6.1.3</w:t>
            </w:r>
          </w:p>
        </w:tc>
        <w:tc>
          <w:tcPr>
            <w:tcW w:w="4465" w:type="dxa"/>
          </w:tcPr>
          <w:p w14:paraId="1C73FBA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Check for damage and/or leakage</w:t>
            </w:r>
          </w:p>
        </w:tc>
        <w:tc>
          <w:tcPr>
            <w:tcW w:w="2134" w:type="dxa"/>
          </w:tcPr>
          <w:p w14:paraId="288B236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AF40596" w14:textId="77777777">
        <w:trPr>
          <w:trHeight w:val="390"/>
        </w:trPr>
        <w:tc>
          <w:tcPr>
            <w:tcW w:w="1152" w:type="dxa"/>
          </w:tcPr>
          <w:p w14:paraId="446AB5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CBCA3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BE4C25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6.1.4</w:t>
            </w:r>
          </w:p>
        </w:tc>
        <w:tc>
          <w:tcPr>
            <w:tcW w:w="4465" w:type="dxa"/>
          </w:tcPr>
          <w:p w14:paraId="12007FC4" w14:textId="77777777" w:rsidR="00232873" w:rsidRDefault="00000000">
            <w:pPr>
              <w:widowControl w:val="0"/>
              <w:pBdr>
                <w:top w:val="nil"/>
                <w:left w:val="nil"/>
                <w:bottom w:val="nil"/>
                <w:right w:val="nil"/>
                <w:between w:val="nil"/>
              </w:pBdr>
              <w:spacing w:before="29"/>
              <w:ind w:left="56" w:right="67"/>
              <w:rPr>
                <w:color w:val="000000"/>
                <w:sz w:val="14"/>
                <w:szCs w:val="14"/>
              </w:rPr>
            </w:pPr>
            <w:r>
              <w:rPr>
                <w:color w:val="000000"/>
                <w:sz w:val="14"/>
                <w:szCs w:val="14"/>
              </w:rPr>
              <w:t>Apply stowage requirements (i.e. segregation, separation, orientation, securing and protecting from damage)</w:t>
            </w:r>
          </w:p>
        </w:tc>
        <w:tc>
          <w:tcPr>
            <w:tcW w:w="2134" w:type="dxa"/>
          </w:tcPr>
          <w:p w14:paraId="383234EE" w14:textId="77777777" w:rsidR="00232873" w:rsidRDefault="00000000">
            <w:pPr>
              <w:widowControl w:val="0"/>
              <w:pBdr>
                <w:top w:val="nil"/>
                <w:left w:val="nil"/>
                <w:bottom w:val="nil"/>
                <w:right w:val="nil"/>
                <w:between w:val="nil"/>
              </w:pBdr>
              <w:spacing w:before="7"/>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7925672C"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C54030" w14:textId="77777777">
        <w:trPr>
          <w:trHeight w:val="230"/>
        </w:trPr>
        <w:tc>
          <w:tcPr>
            <w:tcW w:w="1152" w:type="dxa"/>
          </w:tcPr>
          <w:p w14:paraId="6E87160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F6599E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7CF3C1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6.1.5</w:t>
            </w:r>
          </w:p>
        </w:tc>
        <w:tc>
          <w:tcPr>
            <w:tcW w:w="4465" w:type="dxa"/>
          </w:tcPr>
          <w:p w14:paraId="344034A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aircraft load against NOTOC</w:t>
            </w:r>
          </w:p>
        </w:tc>
        <w:tc>
          <w:tcPr>
            <w:tcW w:w="2134" w:type="dxa"/>
          </w:tcPr>
          <w:p w14:paraId="1E30309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364F524" w14:textId="77777777">
        <w:trPr>
          <w:trHeight w:val="390"/>
        </w:trPr>
        <w:tc>
          <w:tcPr>
            <w:tcW w:w="1152" w:type="dxa"/>
          </w:tcPr>
          <w:p w14:paraId="5F3C4CC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75A31E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A38586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6.1.6</w:t>
            </w:r>
          </w:p>
        </w:tc>
        <w:tc>
          <w:tcPr>
            <w:tcW w:w="4465" w:type="dxa"/>
          </w:tcPr>
          <w:p w14:paraId="6EA5700A" w14:textId="77777777" w:rsidR="00232873" w:rsidRDefault="00000000">
            <w:pPr>
              <w:widowControl w:val="0"/>
              <w:pBdr>
                <w:top w:val="nil"/>
                <w:left w:val="nil"/>
                <w:bottom w:val="nil"/>
                <w:right w:val="nil"/>
                <w:between w:val="nil"/>
              </w:pBdr>
              <w:spacing w:before="29"/>
              <w:ind w:left="56" w:right="60"/>
              <w:rPr>
                <w:color w:val="000000"/>
                <w:sz w:val="14"/>
                <w:szCs w:val="14"/>
              </w:rPr>
            </w:pPr>
            <w:r>
              <w:rPr>
                <w:color w:val="000000"/>
                <w:sz w:val="14"/>
                <w:szCs w:val="14"/>
              </w:rPr>
              <w:t>Provide NOTOC information to pilot-in-command and flight operations officer/flight dispatcher</w:t>
            </w:r>
          </w:p>
        </w:tc>
        <w:tc>
          <w:tcPr>
            <w:tcW w:w="2134" w:type="dxa"/>
          </w:tcPr>
          <w:p w14:paraId="5BC8280B"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28B503F1"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5D5A41C" w14:textId="77777777">
        <w:trPr>
          <w:trHeight w:val="230"/>
        </w:trPr>
        <w:tc>
          <w:tcPr>
            <w:tcW w:w="1152" w:type="dxa"/>
          </w:tcPr>
          <w:p w14:paraId="131D2F9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1B7483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6.3</w:t>
            </w:r>
          </w:p>
        </w:tc>
        <w:tc>
          <w:tcPr>
            <w:tcW w:w="5341" w:type="dxa"/>
            <w:gridSpan w:val="2"/>
          </w:tcPr>
          <w:p w14:paraId="4F5B0F3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Unload aircraft</w:t>
            </w:r>
          </w:p>
        </w:tc>
        <w:tc>
          <w:tcPr>
            <w:tcW w:w="2134" w:type="dxa"/>
          </w:tcPr>
          <w:p w14:paraId="7363C6FC" w14:textId="77777777" w:rsidR="00232873" w:rsidRDefault="00000000">
            <w:pPr>
              <w:widowControl w:val="0"/>
              <w:pBdr>
                <w:top w:val="nil"/>
                <w:left w:val="nil"/>
                <w:bottom w:val="nil"/>
                <w:right w:val="nil"/>
                <w:between w:val="nil"/>
              </w:pBdr>
              <w:spacing w:before="144"/>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F65908F" w14:textId="77777777">
        <w:trPr>
          <w:trHeight w:val="230"/>
        </w:trPr>
        <w:tc>
          <w:tcPr>
            <w:tcW w:w="1152" w:type="dxa"/>
          </w:tcPr>
          <w:p w14:paraId="0005BC0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70B746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D7D195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6.3.1</w:t>
            </w:r>
          </w:p>
        </w:tc>
        <w:tc>
          <w:tcPr>
            <w:tcW w:w="4465" w:type="dxa"/>
          </w:tcPr>
          <w:p w14:paraId="1341ED5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specific unloading considerations</w:t>
            </w:r>
          </w:p>
        </w:tc>
        <w:tc>
          <w:tcPr>
            <w:tcW w:w="2134" w:type="dxa"/>
          </w:tcPr>
          <w:p w14:paraId="633B923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0CCF558" w14:textId="77777777">
        <w:trPr>
          <w:trHeight w:val="388"/>
        </w:trPr>
        <w:tc>
          <w:tcPr>
            <w:tcW w:w="1152" w:type="dxa"/>
          </w:tcPr>
          <w:p w14:paraId="7667C7D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6697F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840007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6.3.2</w:t>
            </w:r>
          </w:p>
        </w:tc>
        <w:tc>
          <w:tcPr>
            <w:tcW w:w="4465" w:type="dxa"/>
          </w:tcPr>
          <w:p w14:paraId="6A5EB463" w14:textId="77777777" w:rsidR="00232873" w:rsidRDefault="00000000">
            <w:pPr>
              <w:widowControl w:val="0"/>
              <w:pBdr>
                <w:top w:val="nil"/>
                <w:left w:val="nil"/>
                <w:bottom w:val="nil"/>
                <w:right w:val="nil"/>
                <w:between w:val="nil"/>
              </w:pBdr>
              <w:spacing w:before="29"/>
              <w:ind w:left="56" w:right="337"/>
              <w:rPr>
                <w:color w:val="000000"/>
                <w:sz w:val="14"/>
                <w:szCs w:val="14"/>
              </w:rPr>
            </w:pPr>
            <w:r>
              <w:rPr>
                <w:color w:val="000000"/>
                <w:sz w:val="14"/>
                <w:szCs w:val="14"/>
              </w:rPr>
              <w:t>Check packages for indications of hidden/undeclared dangerous goods</w:t>
            </w:r>
          </w:p>
        </w:tc>
        <w:tc>
          <w:tcPr>
            <w:tcW w:w="2134" w:type="dxa"/>
          </w:tcPr>
          <w:p w14:paraId="4E3B2E07"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p w14:paraId="4F61AA3E" w14:textId="77777777" w:rsidR="00232873" w:rsidRDefault="00000000">
            <w:pPr>
              <w:widowControl w:val="0"/>
              <w:pBdr>
                <w:top w:val="nil"/>
                <w:left w:val="nil"/>
                <w:bottom w:val="nil"/>
                <w:right w:val="nil"/>
                <w:between w:val="nil"/>
              </w:pBdr>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B76BFF1" w14:textId="77777777">
        <w:trPr>
          <w:trHeight w:val="232"/>
        </w:trPr>
        <w:tc>
          <w:tcPr>
            <w:tcW w:w="1152" w:type="dxa"/>
          </w:tcPr>
          <w:p w14:paraId="01ED359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42DCF2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C71CBB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6.3.3</w:t>
            </w:r>
          </w:p>
        </w:tc>
        <w:tc>
          <w:tcPr>
            <w:tcW w:w="4465" w:type="dxa"/>
          </w:tcPr>
          <w:p w14:paraId="64A0F83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Check for damage and/or leakage</w:t>
            </w:r>
          </w:p>
        </w:tc>
        <w:tc>
          <w:tcPr>
            <w:tcW w:w="2134" w:type="dxa"/>
          </w:tcPr>
          <w:p w14:paraId="0E5E873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15972CC" w14:textId="77777777">
        <w:trPr>
          <w:trHeight w:val="390"/>
        </w:trPr>
        <w:tc>
          <w:tcPr>
            <w:tcW w:w="1152" w:type="dxa"/>
          </w:tcPr>
          <w:p w14:paraId="75AE74C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0C2527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9E2F30D" w14:textId="77777777" w:rsidR="00232873" w:rsidRDefault="00000000">
            <w:pPr>
              <w:widowControl w:val="0"/>
              <w:pBdr>
                <w:top w:val="nil"/>
                <w:left w:val="nil"/>
                <w:bottom w:val="nil"/>
                <w:right w:val="nil"/>
                <w:between w:val="nil"/>
              </w:pBdr>
              <w:spacing w:before="20"/>
              <w:ind w:left="59"/>
              <w:rPr>
                <w:color w:val="000000"/>
                <w:sz w:val="14"/>
                <w:szCs w:val="14"/>
              </w:rPr>
            </w:pPr>
            <w:r>
              <w:rPr>
                <w:color w:val="000000"/>
                <w:sz w:val="14"/>
                <w:szCs w:val="14"/>
              </w:rPr>
              <w:t>6.3.4</w:t>
            </w:r>
          </w:p>
        </w:tc>
        <w:tc>
          <w:tcPr>
            <w:tcW w:w="4465" w:type="dxa"/>
          </w:tcPr>
          <w:p w14:paraId="129326AC" w14:textId="77777777" w:rsidR="00232873" w:rsidRDefault="00000000">
            <w:pPr>
              <w:widowControl w:val="0"/>
              <w:pBdr>
                <w:top w:val="nil"/>
                <w:left w:val="nil"/>
                <w:bottom w:val="nil"/>
                <w:right w:val="nil"/>
                <w:between w:val="nil"/>
              </w:pBdr>
              <w:spacing w:before="20"/>
              <w:ind w:left="56" w:right="2661"/>
              <w:rPr>
                <w:color w:val="000000"/>
                <w:sz w:val="14"/>
                <w:szCs w:val="14"/>
              </w:rPr>
            </w:pPr>
            <w:r>
              <w:rPr>
                <w:color w:val="000000"/>
                <w:sz w:val="14"/>
                <w:szCs w:val="14"/>
              </w:rPr>
              <w:t>Transport cargo/baggage to facility/terminal</w:t>
            </w:r>
          </w:p>
        </w:tc>
        <w:tc>
          <w:tcPr>
            <w:tcW w:w="2134" w:type="dxa"/>
          </w:tcPr>
          <w:p w14:paraId="323F4C28" w14:textId="77777777" w:rsidR="00232873" w:rsidRDefault="00000000">
            <w:pPr>
              <w:widowControl w:val="0"/>
              <w:pBdr>
                <w:top w:val="nil"/>
                <w:left w:val="nil"/>
                <w:bottom w:val="nil"/>
                <w:right w:val="nil"/>
                <w:between w:val="nil"/>
              </w:pBdr>
              <w:ind w:right="885"/>
              <w:jc w:val="right"/>
              <w:rPr>
                <w:rFonts w:ascii="Lucida Sans" w:eastAsia="Lucida Sans" w:hAnsi="Lucida Sans" w:cs="Lucida Sans"/>
                <w:color w:val="000000"/>
              </w:rPr>
            </w:pPr>
            <w:r>
              <w:rPr>
                <w:rFonts w:ascii="Lucida Sans" w:eastAsia="Lucida Sans" w:hAnsi="Lucida Sans" w:cs="Lucida Sans"/>
                <w:color w:val="000000"/>
              </w:rPr>
              <w:t>***</w:t>
            </w:r>
          </w:p>
        </w:tc>
      </w:tr>
      <w:tr w:rsidR="00232873" w14:paraId="105CDE83" w14:textId="77777777">
        <w:trPr>
          <w:trHeight w:val="275"/>
        </w:trPr>
        <w:tc>
          <w:tcPr>
            <w:tcW w:w="1152" w:type="dxa"/>
          </w:tcPr>
          <w:p w14:paraId="1F95D4E7" w14:textId="77777777" w:rsidR="00232873" w:rsidRDefault="00000000">
            <w:pPr>
              <w:widowControl w:val="0"/>
              <w:pBdr>
                <w:top w:val="nil"/>
                <w:left w:val="nil"/>
                <w:bottom w:val="nil"/>
                <w:right w:val="nil"/>
                <w:between w:val="nil"/>
              </w:pBdr>
              <w:spacing w:before="21"/>
              <w:ind w:left="47"/>
              <w:rPr>
                <w:color w:val="000000"/>
                <w:sz w:val="14"/>
                <w:szCs w:val="14"/>
              </w:rPr>
            </w:pPr>
            <w:r>
              <w:rPr>
                <w:color w:val="000000"/>
                <w:sz w:val="14"/>
                <w:szCs w:val="14"/>
              </w:rPr>
              <w:t>7</w:t>
            </w:r>
          </w:p>
        </w:tc>
        <w:tc>
          <w:tcPr>
            <w:tcW w:w="6506" w:type="dxa"/>
            <w:gridSpan w:val="3"/>
          </w:tcPr>
          <w:p w14:paraId="52155EC2" w14:textId="77777777" w:rsidR="00232873" w:rsidRDefault="00000000">
            <w:pPr>
              <w:widowControl w:val="0"/>
              <w:pBdr>
                <w:top w:val="nil"/>
                <w:left w:val="nil"/>
                <w:bottom w:val="nil"/>
                <w:right w:val="nil"/>
                <w:between w:val="nil"/>
              </w:pBdr>
              <w:spacing w:before="21"/>
              <w:ind w:left="59"/>
              <w:rPr>
                <w:color w:val="000000"/>
                <w:sz w:val="14"/>
                <w:szCs w:val="14"/>
              </w:rPr>
            </w:pPr>
            <w:r>
              <w:rPr>
                <w:color w:val="000000"/>
                <w:sz w:val="14"/>
                <w:szCs w:val="14"/>
              </w:rPr>
              <w:t>Collecting safety data</w:t>
            </w:r>
          </w:p>
        </w:tc>
        <w:tc>
          <w:tcPr>
            <w:tcW w:w="2134" w:type="dxa"/>
          </w:tcPr>
          <w:p w14:paraId="18E12533" w14:textId="77777777" w:rsidR="00232873" w:rsidRDefault="00000000">
            <w:pPr>
              <w:widowControl w:val="0"/>
              <w:pBdr>
                <w:top w:val="nil"/>
                <w:left w:val="nil"/>
                <w:bottom w:val="nil"/>
                <w:right w:val="nil"/>
                <w:between w:val="nil"/>
              </w:pBdr>
              <w:spacing w:before="184"/>
              <w:ind w:right="939"/>
              <w:jc w:val="right"/>
              <w:rPr>
                <w:rFonts w:ascii="Lucida Sans" w:eastAsia="Lucida Sans" w:hAnsi="Lucida Sans" w:cs="Lucida Sans"/>
                <w:color w:val="000000"/>
              </w:rPr>
            </w:pPr>
            <w:r>
              <w:rPr>
                <w:rFonts w:ascii="Lucida Sans" w:eastAsia="Lucida Sans" w:hAnsi="Lucida Sans" w:cs="Lucida Sans"/>
                <w:color w:val="000000"/>
              </w:rPr>
              <w:t>**</w:t>
            </w:r>
          </w:p>
        </w:tc>
      </w:tr>
      <w:tr w:rsidR="00232873" w14:paraId="3131C915" w14:textId="77777777">
        <w:trPr>
          <w:trHeight w:val="230"/>
        </w:trPr>
        <w:tc>
          <w:tcPr>
            <w:tcW w:w="1152" w:type="dxa"/>
          </w:tcPr>
          <w:p w14:paraId="55D0F7E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CC3D247" w14:textId="77777777" w:rsidR="00232873" w:rsidRDefault="00000000">
            <w:pPr>
              <w:widowControl w:val="0"/>
              <w:pBdr>
                <w:top w:val="nil"/>
                <w:left w:val="nil"/>
                <w:bottom w:val="nil"/>
                <w:right w:val="nil"/>
                <w:between w:val="nil"/>
              </w:pBdr>
              <w:spacing w:before="20"/>
              <w:ind w:left="59"/>
              <w:rPr>
                <w:color w:val="000000"/>
                <w:sz w:val="14"/>
                <w:szCs w:val="14"/>
              </w:rPr>
            </w:pPr>
            <w:r>
              <w:rPr>
                <w:color w:val="000000"/>
                <w:sz w:val="14"/>
                <w:szCs w:val="14"/>
              </w:rPr>
              <w:t>7.1</w:t>
            </w:r>
          </w:p>
        </w:tc>
        <w:tc>
          <w:tcPr>
            <w:tcW w:w="5341" w:type="dxa"/>
            <w:gridSpan w:val="2"/>
          </w:tcPr>
          <w:p w14:paraId="0F66DAD1" w14:textId="77777777" w:rsidR="00232873" w:rsidRDefault="00000000">
            <w:pPr>
              <w:widowControl w:val="0"/>
              <w:pBdr>
                <w:top w:val="nil"/>
                <w:left w:val="nil"/>
                <w:bottom w:val="nil"/>
                <w:right w:val="nil"/>
                <w:between w:val="nil"/>
              </w:pBdr>
              <w:spacing w:before="20"/>
              <w:ind w:left="59"/>
              <w:rPr>
                <w:color w:val="000000"/>
                <w:sz w:val="14"/>
                <w:szCs w:val="14"/>
              </w:rPr>
            </w:pPr>
            <w:r>
              <w:rPr>
                <w:color w:val="000000"/>
                <w:sz w:val="14"/>
                <w:szCs w:val="14"/>
              </w:rPr>
              <w:t>Report dangerous goods accidents</w:t>
            </w:r>
          </w:p>
        </w:tc>
        <w:tc>
          <w:tcPr>
            <w:tcW w:w="2134" w:type="dxa"/>
          </w:tcPr>
          <w:p w14:paraId="77E5426A" w14:textId="77777777" w:rsidR="00232873" w:rsidRDefault="00000000">
            <w:pPr>
              <w:widowControl w:val="0"/>
              <w:pBdr>
                <w:top w:val="nil"/>
                <w:left w:val="nil"/>
                <w:bottom w:val="nil"/>
                <w:right w:val="nil"/>
                <w:between w:val="nil"/>
              </w:pBdr>
              <w:spacing w:before="138"/>
              <w:ind w:right="939"/>
              <w:jc w:val="right"/>
              <w:rPr>
                <w:rFonts w:ascii="Lucida Sans" w:eastAsia="Lucida Sans" w:hAnsi="Lucida Sans" w:cs="Lucida Sans"/>
                <w:color w:val="000000"/>
              </w:rPr>
            </w:pPr>
            <w:r>
              <w:rPr>
                <w:rFonts w:ascii="Lucida Sans" w:eastAsia="Lucida Sans" w:hAnsi="Lucida Sans" w:cs="Lucida Sans"/>
                <w:color w:val="000000"/>
              </w:rPr>
              <w:t>**</w:t>
            </w:r>
          </w:p>
        </w:tc>
      </w:tr>
      <w:tr w:rsidR="00232873" w14:paraId="2E474F61" w14:textId="77777777">
        <w:trPr>
          <w:trHeight w:val="230"/>
        </w:trPr>
        <w:tc>
          <w:tcPr>
            <w:tcW w:w="1152" w:type="dxa"/>
          </w:tcPr>
          <w:p w14:paraId="5DFBE5B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3A9B64B" w14:textId="77777777" w:rsidR="00232873" w:rsidRDefault="00000000">
            <w:pPr>
              <w:widowControl w:val="0"/>
              <w:pBdr>
                <w:top w:val="nil"/>
                <w:left w:val="nil"/>
                <w:bottom w:val="nil"/>
                <w:right w:val="nil"/>
                <w:between w:val="nil"/>
              </w:pBdr>
              <w:spacing w:before="20"/>
              <w:ind w:left="62"/>
              <w:rPr>
                <w:color w:val="000000"/>
                <w:sz w:val="14"/>
                <w:szCs w:val="14"/>
              </w:rPr>
            </w:pPr>
            <w:r>
              <w:rPr>
                <w:color w:val="000000"/>
                <w:sz w:val="14"/>
                <w:szCs w:val="14"/>
              </w:rPr>
              <w:t>7.2</w:t>
            </w:r>
          </w:p>
        </w:tc>
        <w:tc>
          <w:tcPr>
            <w:tcW w:w="5341" w:type="dxa"/>
            <w:gridSpan w:val="2"/>
          </w:tcPr>
          <w:p w14:paraId="40C30FEC" w14:textId="77777777" w:rsidR="00232873" w:rsidRDefault="00000000">
            <w:pPr>
              <w:widowControl w:val="0"/>
              <w:pBdr>
                <w:top w:val="nil"/>
                <w:left w:val="nil"/>
                <w:bottom w:val="nil"/>
                <w:right w:val="nil"/>
                <w:between w:val="nil"/>
              </w:pBdr>
              <w:spacing w:before="20"/>
              <w:ind w:left="61"/>
              <w:rPr>
                <w:color w:val="000000"/>
                <w:sz w:val="14"/>
                <w:szCs w:val="14"/>
              </w:rPr>
            </w:pPr>
            <w:r>
              <w:rPr>
                <w:color w:val="000000"/>
                <w:sz w:val="14"/>
                <w:szCs w:val="14"/>
              </w:rPr>
              <w:t>Report dangerous goods incidents</w:t>
            </w:r>
          </w:p>
        </w:tc>
        <w:tc>
          <w:tcPr>
            <w:tcW w:w="2134" w:type="dxa"/>
          </w:tcPr>
          <w:p w14:paraId="16469ED0" w14:textId="77777777" w:rsidR="00232873" w:rsidRDefault="00000000">
            <w:pPr>
              <w:widowControl w:val="0"/>
              <w:pBdr>
                <w:top w:val="nil"/>
                <w:left w:val="nil"/>
                <w:bottom w:val="nil"/>
                <w:right w:val="nil"/>
                <w:between w:val="nil"/>
              </w:pBdr>
              <w:spacing w:before="138"/>
              <w:ind w:right="939"/>
              <w:jc w:val="right"/>
              <w:rPr>
                <w:rFonts w:ascii="Lucida Sans" w:eastAsia="Lucida Sans" w:hAnsi="Lucida Sans" w:cs="Lucida Sans"/>
                <w:color w:val="000000"/>
              </w:rPr>
            </w:pPr>
            <w:r>
              <w:rPr>
                <w:rFonts w:ascii="Lucida Sans" w:eastAsia="Lucida Sans" w:hAnsi="Lucida Sans" w:cs="Lucida Sans"/>
                <w:color w:val="000000"/>
              </w:rPr>
              <w:t>**</w:t>
            </w:r>
          </w:p>
        </w:tc>
      </w:tr>
      <w:tr w:rsidR="00232873" w14:paraId="0BB0F470" w14:textId="77777777">
        <w:trPr>
          <w:trHeight w:val="230"/>
        </w:trPr>
        <w:tc>
          <w:tcPr>
            <w:tcW w:w="1152" w:type="dxa"/>
          </w:tcPr>
          <w:p w14:paraId="00BD107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02D38A2" w14:textId="77777777" w:rsidR="00232873" w:rsidRDefault="00000000">
            <w:pPr>
              <w:widowControl w:val="0"/>
              <w:pBdr>
                <w:top w:val="nil"/>
                <w:left w:val="nil"/>
                <w:bottom w:val="nil"/>
                <w:right w:val="nil"/>
                <w:between w:val="nil"/>
              </w:pBdr>
              <w:spacing w:before="20"/>
              <w:ind w:left="62"/>
              <w:rPr>
                <w:color w:val="000000"/>
                <w:sz w:val="14"/>
                <w:szCs w:val="14"/>
              </w:rPr>
            </w:pPr>
            <w:r>
              <w:rPr>
                <w:color w:val="000000"/>
                <w:sz w:val="14"/>
                <w:szCs w:val="14"/>
              </w:rPr>
              <w:t>7.3</w:t>
            </w:r>
          </w:p>
        </w:tc>
        <w:tc>
          <w:tcPr>
            <w:tcW w:w="5341" w:type="dxa"/>
            <w:gridSpan w:val="2"/>
          </w:tcPr>
          <w:p w14:paraId="11E2A0C8" w14:textId="77777777" w:rsidR="00232873" w:rsidRDefault="00000000">
            <w:pPr>
              <w:widowControl w:val="0"/>
              <w:pBdr>
                <w:top w:val="nil"/>
                <w:left w:val="nil"/>
                <w:bottom w:val="nil"/>
                <w:right w:val="nil"/>
                <w:between w:val="nil"/>
              </w:pBdr>
              <w:spacing w:before="20"/>
              <w:ind w:left="61"/>
              <w:rPr>
                <w:color w:val="000000"/>
                <w:sz w:val="14"/>
                <w:szCs w:val="14"/>
              </w:rPr>
            </w:pPr>
            <w:r>
              <w:rPr>
                <w:color w:val="000000"/>
                <w:sz w:val="14"/>
                <w:szCs w:val="14"/>
              </w:rPr>
              <w:t>Report undeclared/mis-declared dangerous goods</w:t>
            </w:r>
          </w:p>
        </w:tc>
        <w:tc>
          <w:tcPr>
            <w:tcW w:w="2134" w:type="dxa"/>
          </w:tcPr>
          <w:p w14:paraId="3E3ED653" w14:textId="77777777" w:rsidR="00232873" w:rsidRDefault="00000000">
            <w:pPr>
              <w:widowControl w:val="0"/>
              <w:pBdr>
                <w:top w:val="nil"/>
                <w:left w:val="nil"/>
                <w:bottom w:val="nil"/>
                <w:right w:val="nil"/>
                <w:between w:val="nil"/>
              </w:pBdr>
              <w:spacing w:before="138"/>
              <w:ind w:right="939"/>
              <w:jc w:val="right"/>
              <w:rPr>
                <w:rFonts w:ascii="Lucida Sans" w:eastAsia="Lucida Sans" w:hAnsi="Lucida Sans" w:cs="Lucida Sans"/>
                <w:color w:val="000000"/>
              </w:rPr>
            </w:pPr>
            <w:r>
              <w:rPr>
                <w:rFonts w:ascii="Lucida Sans" w:eastAsia="Lucida Sans" w:hAnsi="Lucida Sans" w:cs="Lucida Sans"/>
                <w:color w:val="000000"/>
              </w:rPr>
              <w:t>**</w:t>
            </w:r>
          </w:p>
        </w:tc>
      </w:tr>
      <w:tr w:rsidR="00232873" w14:paraId="4E80AC93" w14:textId="77777777">
        <w:trPr>
          <w:trHeight w:val="230"/>
        </w:trPr>
        <w:tc>
          <w:tcPr>
            <w:tcW w:w="1152" w:type="dxa"/>
          </w:tcPr>
          <w:p w14:paraId="1E9E2E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57263D7" w14:textId="77777777" w:rsidR="00232873" w:rsidRDefault="00000000">
            <w:pPr>
              <w:widowControl w:val="0"/>
              <w:pBdr>
                <w:top w:val="nil"/>
                <w:left w:val="nil"/>
                <w:bottom w:val="nil"/>
                <w:right w:val="nil"/>
                <w:between w:val="nil"/>
              </w:pBdr>
              <w:spacing w:before="20"/>
              <w:ind w:left="62"/>
              <w:rPr>
                <w:color w:val="000000"/>
                <w:sz w:val="14"/>
                <w:szCs w:val="14"/>
              </w:rPr>
            </w:pPr>
            <w:r>
              <w:rPr>
                <w:color w:val="000000"/>
                <w:sz w:val="14"/>
                <w:szCs w:val="14"/>
              </w:rPr>
              <w:t>7.4</w:t>
            </w:r>
          </w:p>
        </w:tc>
        <w:tc>
          <w:tcPr>
            <w:tcW w:w="5341" w:type="dxa"/>
            <w:gridSpan w:val="2"/>
          </w:tcPr>
          <w:p w14:paraId="006D0EA5" w14:textId="77777777" w:rsidR="00232873" w:rsidRDefault="00000000">
            <w:pPr>
              <w:widowControl w:val="0"/>
              <w:pBdr>
                <w:top w:val="nil"/>
                <w:left w:val="nil"/>
                <w:bottom w:val="nil"/>
                <w:right w:val="nil"/>
                <w:between w:val="nil"/>
              </w:pBdr>
              <w:spacing w:before="20"/>
              <w:ind w:left="61"/>
              <w:rPr>
                <w:color w:val="000000"/>
                <w:sz w:val="14"/>
                <w:szCs w:val="14"/>
              </w:rPr>
            </w:pPr>
            <w:r>
              <w:rPr>
                <w:color w:val="000000"/>
                <w:sz w:val="14"/>
                <w:szCs w:val="14"/>
              </w:rPr>
              <w:t>Report dangerous goods occurrences</w:t>
            </w:r>
          </w:p>
        </w:tc>
        <w:tc>
          <w:tcPr>
            <w:tcW w:w="2134" w:type="dxa"/>
          </w:tcPr>
          <w:p w14:paraId="72D773C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3969535A" w14:textId="77777777" w:rsidR="00232873" w:rsidRDefault="00232873">
      <w:pPr>
        <w:pBdr>
          <w:top w:val="nil"/>
          <w:left w:val="nil"/>
          <w:bottom w:val="nil"/>
          <w:right w:val="nil"/>
          <w:between w:val="nil"/>
        </w:pBdr>
        <w:spacing w:after="120"/>
        <w:rPr>
          <w:color w:val="000000"/>
          <w:sz w:val="20"/>
          <w:szCs w:val="20"/>
        </w:rPr>
      </w:pPr>
    </w:p>
    <w:p w14:paraId="18AF7645" w14:textId="77777777" w:rsidR="00232873" w:rsidRDefault="00232873">
      <w:pPr>
        <w:pBdr>
          <w:top w:val="nil"/>
          <w:left w:val="nil"/>
          <w:bottom w:val="nil"/>
          <w:right w:val="nil"/>
          <w:between w:val="nil"/>
        </w:pBdr>
        <w:spacing w:before="8" w:after="120"/>
        <w:rPr>
          <w:color w:val="000000"/>
        </w:rPr>
      </w:pPr>
    </w:p>
    <w:p w14:paraId="1E58EEFD" w14:textId="77777777" w:rsidR="00232873" w:rsidRDefault="00232873">
      <w:pPr>
        <w:pBdr>
          <w:top w:val="nil"/>
          <w:left w:val="nil"/>
          <w:bottom w:val="nil"/>
          <w:right w:val="nil"/>
          <w:between w:val="nil"/>
        </w:pBdr>
        <w:spacing w:before="8" w:after="120"/>
        <w:rPr>
          <w:color w:val="000000"/>
        </w:rPr>
      </w:pPr>
    </w:p>
    <w:p w14:paraId="54D5230C" w14:textId="77777777" w:rsidR="00232873" w:rsidRDefault="00232873">
      <w:pPr>
        <w:pBdr>
          <w:top w:val="nil"/>
          <w:left w:val="nil"/>
          <w:bottom w:val="nil"/>
          <w:right w:val="nil"/>
          <w:between w:val="nil"/>
        </w:pBdr>
        <w:spacing w:before="8" w:after="120"/>
        <w:rPr>
          <w:color w:val="000000"/>
        </w:rPr>
      </w:pPr>
    </w:p>
    <w:p w14:paraId="0FAE539C" w14:textId="77777777" w:rsidR="00232873" w:rsidRDefault="00232873">
      <w:pPr>
        <w:pBdr>
          <w:top w:val="nil"/>
          <w:left w:val="nil"/>
          <w:bottom w:val="nil"/>
          <w:right w:val="nil"/>
          <w:between w:val="nil"/>
        </w:pBdr>
        <w:spacing w:before="8" w:after="120"/>
        <w:rPr>
          <w:color w:val="000000"/>
        </w:rPr>
      </w:pPr>
    </w:p>
    <w:p w14:paraId="2DCA4FC1" w14:textId="77777777" w:rsidR="00232873" w:rsidRDefault="00232873">
      <w:pPr>
        <w:pBdr>
          <w:top w:val="nil"/>
          <w:left w:val="nil"/>
          <w:bottom w:val="nil"/>
          <w:right w:val="nil"/>
          <w:between w:val="nil"/>
        </w:pBdr>
        <w:spacing w:before="8" w:after="120"/>
        <w:rPr>
          <w:color w:val="000000"/>
        </w:rPr>
      </w:pPr>
    </w:p>
    <w:p w14:paraId="45626EE9" w14:textId="77777777" w:rsidR="00232873" w:rsidRDefault="00232873">
      <w:pPr>
        <w:pBdr>
          <w:top w:val="nil"/>
          <w:left w:val="nil"/>
          <w:bottom w:val="nil"/>
          <w:right w:val="nil"/>
          <w:between w:val="nil"/>
        </w:pBdr>
        <w:spacing w:before="8" w:after="120"/>
        <w:rPr>
          <w:color w:val="000000"/>
        </w:rPr>
      </w:pPr>
    </w:p>
    <w:p w14:paraId="6C45CBA4" w14:textId="77777777" w:rsidR="00232873" w:rsidRDefault="00232873">
      <w:pPr>
        <w:pBdr>
          <w:top w:val="nil"/>
          <w:left w:val="nil"/>
          <w:bottom w:val="nil"/>
          <w:right w:val="nil"/>
          <w:between w:val="nil"/>
        </w:pBdr>
        <w:spacing w:before="8" w:after="120"/>
        <w:rPr>
          <w:color w:val="000000"/>
        </w:rPr>
      </w:pPr>
    </w:p>
    <w:p w14:paraId="4CA23B1A" w14:textId="77777777" w:rsidR="00232873" w:rsidRDefault="00232873">
      <w:pPr>
        <w:pBdr>
          <w:top w:val="nil"/>
          <w:left w:val="nil"/>
          <w:bottom w:val="nil"/>
          <w:right w:val="nil"/>
          <w:between w:val="nil"/>
        </w:pBdr>
        <w:spacing w:before="8" w:after="120"/>
        <w:rPr>
          <w:color w:val="000000"/>
        </w:rPr>
      </w:pPr>
    </w:p>
    <w:p w14:paraId="06C23D46" w14:textId="77777777" w:rsidR="00232873" w:rsidRDefault="00232873">
      <w:pPr>
        <w:pBdr>
          <w:top w:val="nil"/>
          <w:left w:val="nil"/>
          <w:bottom w:val="nil"/>
          <w:right w:val="nil"/>
          <w:between w:val="nil"/>
        </w:pBdr>
        <w:spacing w:before="8" w:after="120"/>
        <w:rPr>
          <w:color w:val="000000"/>
        </w:rPr>
      </w:pPr>
    </w:p>
    <w:p w14:paraId="64B55E53" w14:textId="77777777" w:rsidR="00232873" w:rsidRDefault="00232873">
      <w:pPr>
        <w:pBdr>
          <w:top w:val="nil"/>
          <w:left w:val="nil"/>
          <w:bottom w:val="nil"/>
          <w:right w:val="nil"/>
          <w:between w:val="nil"/>
        </w:pBdr>
        <w:spacing w:before="8" w:after="120"/>
        <w:rPr>
          <w:color w:val="000000"/>
        </w:rPr>
      </w:pPr>
    </w:p>
    <w:p w14:paraId="1CF08353" w14:textId="77777777" w:rsidR="00232873" w:rsidRDefault="00232873">
      <w:pPr>
        <w:pBdr>
          <w:top w:val="nil"/>
          <w:left w:val="nil"/>
          <w:bottom w:val="nil"/>
          <w:right w:val="nil"/>
          <w:between w:val="nil"/>
        </w:pBdr>
        <w:spacing w:before="8" w:after="120"/>
        <w:rPr>
          <w:color w:val="000000"/>
        </w:rPr>
      </w:pPr>
    </w:p>
    <w:p w14:paraId="51EAD394" w14:textId="77777777" w:rsidR="00232873" w:rsidRDefault="00232873">
      <w:pPr>
        <w:pBdr>
          <w:top w:val="nil"/>
          <w:left w:val="nil"/>
          <w:bottom w:val="nil"/>
          <w:right w:val="nil"/>
          <w:between w:val="nil"/>
        </w:pBdr>
        <w:spacing w:before="8" w:after="120"/>
        <w:rPr>
          <w:color w:val="000000"/>
        </w:rPr>
      </w:pPr>
    </w:p>
    <w:p w14:paraId="38C3B918" w14:textId="77777777" w:rsidR="00232873" w:rsidRDefault="00232873">
      <w:pPr>
        <w:pBdr>
          <w:top w:val="nil"/>
          <w:left w:val="nil"/>
          <w:bottom w:val="nil"/>
          <w:right w:val="nil"/>
          <w:between w:val="nil"/>
        </w:pBdr>
        <w:spacing w:before="8" w:after="120"/>
        <w:rPr>
          <w:color w:val="000000"/>
        </w:rPr>
      </w:pPr>
    </w:p>
    <w:p w14:paraId="47A0AFE0" w14:textId="77777777" w:rsidR="00232873" w:rsidRDefault="00232873">
      <w:pPr>
        <w:pBdr>
          <w:top w:val="nil"/>
          <w:left w:val="nil"/>
          <w:bottom w:val="nil"/>
          <w:right w:val="nil"/>
          <w:between w:val="nil"/>
        </w:pBdr>
        <w:spacing w:before="8" w:after="120"/>
        <w:rPr>
          <w:color w:val="000000"/>
        </w:rPr>
      </w:pPr>
    </w:p>
    <w:p w14:paraId="7A87FC43" w14:textId="77777777" w:rsidR="00232873" w:rsidRDefault="00232873">
      <w:pPr>
        <w:pBdr>
          <w:top w:val="nil"/>
          <w:left w:val="nil"/>
          <w:bottom w:val="nil"/>
          <w:right w:val="nil"/>
          <w:between w:val="nil"/>
        </w:pBdr>
        <w:spacing w:before="8" w:after="120"/>
        <w:rPr>
          <w:color w:val="000000"/>
        </w:rPr>
      </w:pPr>
    </w:p>
    <w:p w14:paraId="4DE59904" w14:textId="77777777" w:rsidR="00232873" w:rsidRDefault="00232873">
      <w:pPr>
        <w:pBdr>
          <w:top w:val="nil"/>
          <w:left w:val="nil"/>
          <w:bottom w:val="nil"/>
          <w:right w:val="nil"/>
          <w:between w:val="nil"/>
        </w:pBdr>
        <w:spacing w:before="8" w:after="120"/>
        <w:rPr>
          <w:color w:val="000000"/>
        </w:rPr>
      </w:pPr>
    </w:p>
    <w:p w14:paraId="7C2BFFE6" w14:textId="77777777" w:rsidR="00232873" w:rsidRDefault="00232873">
      <w:pPr>
        <w:pBdr>
          <w:top w:val="nil"/>
          <w:left w:val="nil"/>
          <w:bottom w:val="nil"/>
          <w:right w:val="nil"/>
          <w:between w:val="nil"/>
        </w:pBdr>
        <w:spacing w:before="8" w:after="120"/>
        <w:rPr>
          <w:color w:val="000000"/>
        </w:rPr>
      </w:pPr>
    </w:p>
    <w:p w14:paraId="3F050567" w14:textId="77777777" w:rsidR="00232873" w:rsidRDefault="00232873">
      <w:pPr>
        <w:pBdr>
          <w:top w:val="nil"/>
          <w:left w:val="nil"/>
          <w:bottom w:val="nil"/>
          <w:right w:val="nil"/>
          <w:between w:val="nil"/>
        </w:pBdr>
        <w:spacing w:before="8" w:after="120"/>
        <w:rPr>
          <w:color w:val="000000"/>
        </w:rPr>
      </w:pPr>
    </w:p>
    <w:p w14:paraId="3EAD1B28" w14:textId="77777777" w:rsidR="00232873" w:rsidRDefault="00232873">
      <w:pPr>
        <w:pBdr>
          <w:top w:val="nil"/>
          <w:left w:val="nil"/>
          <w:bottom w:val="nil"/>
          <w:right w:val="nil"/>
          <w:between w:val="nil"/>
        </w:pBdr>
        <w:spacing w:before="8" w:after="120"/>
        <w:rPr>
          <w:color w:val="000000"/>
        </w:rPr>
      </w:pPr>
    </w:p>
    <w:p w14:paraId="11F7A61A" w14:textId="77777777" w:rsidR="00232873" w:rsidRDefault="00232873">
      <w:pPr>
        <w:pBdr>
          <w:top w:val="nil"/>
          <w:left w:val="nil"/>
          <w:bottom w:val="nil"/>
          <w:right w:val="nil"/>
          <w:between w:val="nil"/>
        </w:pBdr>
        <w:spacing w:before="8" w:after="120"/>
        <w:rPr>
          <w:color w:val="000000"/>
        </w:rPr>
      </w:pPr>
    </w:p>
    <w:p w14:paraId="64ABDB61" w14:textId="77777777" w:rsidR="00232873" w:rsidRDefault="00232873">
      <w:pPr>
        <w:pBdr>
          <w:top w:val="nil"/>
          <w:left w:val="nil"/>
          <w:bottom w:val="nil"/>
          <w:right w:val="nil"/>
          <w:between w:val="nil"/>
        </w:pBdr>
        <w:spacing w:before="8" w:after="120"/>
        <w:rPr>
          <w:color w:val="000000"/>
        </w:rPr>
      </w:pPr>
    </w:p>
    <w:p w14:paraId="300C1153" w14:textId="77777777" w:rsidR="00232873" w:rsidRDefault="00232873">
      <w:pPr>
        <w:pBdr>
          <w:top w:val="nil"/>
          <w:left w:val="nil"/>
          <w:bottom w:val="nil"/>
          <w:right w:val="nil"/>
          <w:between w:val="nil"/>
        </w:pBdr>
        <w:spacing w:before="8" w:after="120"/>
        <w:rPr>
          <w:color w:val="000000"/>
        </w:rPr>
      </w:pPr>
    </w:p>
    <w:p w14:paraId="5A016502" w14:textId="77777777" w:rsidR="00232873" w:rsidRDefault="00232873">
      <w:pPr>
        <w:pBdr>
          <w:top w:val="nil"/>
          <w:left w:val="nil"/>
          <w:bottom w:val="nil"/>
          <w:right w:val="nil"/>
          <w:between w:val="nil"/>
        </w:pBdr>
        <w:spacing w:before="8" w:after="120"/>
        <w:rPr>
          <w:color w:val="000000"/>
        </w:rPr>
      </w:pPr>
    </w:p>
    <w:p w14:paraId="028CDEFD" w14:textId="77777777" w:rsidR="00232873" w:rsidRDefault="00232873">
      <w:pPr>
        <w:pBdr>
          <w:top w:val="nil"/>
          <w:left w:val="nil"/>
          <w:bottom w:val="nil"/>
          <w:right w:val="nil"/>
          <w:between w:val="nil"/>
        </w:pBdr>
        <w:spacing w:before="8" w:after="120"/>
        <w:rPr>
          <w:color w:val="000000"/>
        </w:rPr>
      </w:pPr>
    </w:p>
    <w:p w14:paraId="71533A8B" w14:textId="77777777" w:rsidR="00232873" w:rsidRDefault="00000000">
      <w:pPr>
        <w:pBdr>
          <w:top w:val="nil"/>
          <w:left w:val="nil"/>
          <w:bottom w:val="nil"/>
          <w:right w:val="nil"/>
          <w:between w:val="nil"/>
        </w:pBdr>
        <w:spacing w:before="8" w:after="120"/>
        <w:rPr>
          <w:color w:val="000000"/>
        </w:rPr>
      </w:pPr>
      <w:r>
        <w:br w:type="page"/>
      </w:r>
    </w:p>
    <w:p w14:paraId="20F9CDE7" w14:textId="77777777" w:rsidR="00232873" w:rsidRDefault="00000000">
      <w:pPr>
        <w:spacing w:before="93"/>
        <w:ind w:left="1510" w:right="1884"/>
        <w:jc w:val="center"/>
        <w:rPr>
          <w:sz w:val="20"/>
          <w:szCs w:val="20"/>
        </w:rPr>
      </w:pPr>
      <w:r>
        <w:rPr>
          <w:b/>
          <w:sz w:val="20"/>
          <w:szCs w:val="20"/>
        </w:rPr>
        <w:lastRenderedPageBreak/>
        <w:t>TABLE 4.5.A</w:t>
      </w:r>
    </w:p>
    <w:p w14:paraId="2A5CD496" w14:textId="77777777" w:rsidR="00232873" w:rsidRDefault="00000000">
      <w:pPr>
        <w:spacing w:before="10" w:line="228" w:lineRule="auto"/>
        <w:ind w:left="305" w:right="671" w:hanging="16"/>
        <w:jc w:val="center"/>
        <w:rPr>
          <w:sz w:val="20"/>
          <w:szCs w:val="20"/>
        </w:rPr>
      </w:pPr>
      <w:r>
        <w:rPr>
          <w:b/>
          <w:sz w:val="20"/>
          <w:szCs w:val="20"/>
        </w:rPr>
        <w:t xml:space="preserve">Sample Task List for Personnel Responsible for Accepting Passenger and Crew Baggage, </w:t>
      </w:r>
      <w:proofErr w:type="spellStart"/>
      <w:r>
        <w:rPr>
          <w:b/>
          <w:sz w:val="20"/>
          <w:szCs w:val="20"/>
        </w:rPr>
        <w:t>ManagingAircraft</w:t>
      </w:r>
      <w:proofErr w:type="spellEnd"/>
      <w:r>
        <w:rPr>
          <w:b/>
          <w:sz w:val="20"/>
          <w:szCs w:val="20"/>
        </w:rPr>
        <w:t xml:space="preserve"> Boarding Areas and other Functions Involving Direct Passenger Contact at an Airport</w:t>
      </w:r>
    </w:p>
    <w:p w14:paraId="465444C6" w14:textId="77777777" w:rsidR="00232873" w:rsidRDefault="00232873">
      <w:pPr>
        <w:pBdr>
          <w:top w:val="nil"/>
          <w:left w:val="nil"/>
          <w:bottom w:val="nil"/>
          <w:right w:val="nil"/>
          <w:between w:val="nil"/>
        </w:pBdr>
        <w:spacing w:after="1"/>
        <w:rPr>
          <w:color w:val="000000"/>
        </w:rPr>
      </w:pPr>
    </w:p>
    <w:tbl>
      <w:tblPr>
        <w:tblStyle w:val="a5"/>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08169858" w14:textId="77777777">
        <w:trPr>
          <w:trHeight w:val="389"/>
        </w:trPr>
        <w:tc>
          <w:tcPr>
            <w:tcW w:w="7658" w:type="dxa"/>
            <w:gridSpan w:val="4"/>
          </w:tcPr>
          <w:p w14:paraId="29DF484E" w14:textId="77777777" w:rsidR="00232873" w:rsidRDefault="00000000">
            <w:pPr>
              <w:widowControl w:val="0"/>
              <w:pBdr>
                <w:top w:val="nil"/>
                <w:left w:val="nil"/>
                <w:bottom w:val="nil"/>
                <w:right w:val="nil"/>
                <w:between w:val="nil"/>
              </w:pBdr>
              <w:spacing w:before="29"/>
              <w:ind w:left="50" w:right="30"/>
              <w:rPr>
                <w:color w:val="000000"/>
                <w:sz w:val="14"/>
                <w:szCs w:val="14"/>
              </w:rPr>
            </w:pPr>
            <w:r>
              <w:rPr>
                <w:b/>
                <w:color w:val="000000"/>
                <w:sz w:val="14"/>
                <w:szCs w:val="14"/>
              </w:rPr>
              <w:t>Function: Personnel responsible for accepting passenger and crew baggage, managing aircraft boarding areas and other functions involving direct passenger contact at an airport.</w:t>
            </w:r>
          </w:p>
        </w:tc>
        <w:tc>
          <w:tcPr>
            <w:tcW w:w="2134" w:type="dxa"/>
          </w:tcPr>
          <w:p w14:paraId="75E5B325" w14:textId="77777777" w:rsidR="00232873" w:rsidRDefault="00000000">
            <w:pPr>
              <w:widowControl w:val="0"/>
              <w:pBdr>
                <w:top w:val="nil"/>
                <w:left w:val="nil"/>
                <w:bottom w:val="nil"/>
                <w:right w:val="nil"/>
                <w:between w:val="nil"/>
              </w:pBdr>
              <w:spacing w:before="29"/>
              <w:ind w:left="606" w:right="191" w:hanging="387"/>
              <w:rPr>
                <w:color w:val="000000"/>
                <w:sz w:val="14"/>
                <w:szCs w:val="14"/>
              </w:rPr>
            </w:pPr>
            <w:r>
              <w:rPr>
                <w:b/>
                <w:color w:val="000000"/>
                <w:sz w:val="14"/>
                <w:szCs w:val="14"/>
              </w:rPr>
              <w:t>Accepting passenger and crew baggage</w:t>
            </w:r>
          </w:p>
        </w:tc>
      </w:tr>
      <w:tr w:rsidR="00232873" w14:paraId="04159805" w14:textId="77777777">
        <w:trPr>
          <w:trHeight w:val="229"/>
        </w:trPr>
        <w:tc>
          <w:tcPr>
            <w:tcW w:w="1152" w:type="dxa"/>
          </w:tcPr>
          <w:p w14:paraId="65DF0BDC"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38D6D0F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241C3A20"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69EEAAA6"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72A4874" w14:textId="77777777">
        <w:trPr>
          <w:trHeight w:val="230"/>
        </w:trPr>
        <w:tc>
          <w:tcPr>
            <w:tcW w:w="1152" w:type="dxa"/>
          </w:tcPr>
          <w:p w14:paraId="4B75B9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E47363F"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0CF91BC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4BAA812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8BB5DB9" w14:textId="77777777">
        <w:trPr>
          <w:trHeight w:val="230"/>
        </w:trPr>
        <w:tc>
          <w:tcPr>
            <w:tcW w:w="1152" w:type="dxa"/>
          </w:tcPr>
          <w:p w14:paraId="5C2A715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34A0ED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B27FC7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380E0B9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0DDFAB4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95C422D" w14:textId="77777777">
        <w:trPr>
          <w:trHeight w:val="230"/>
        </w:trPr>
        <w:tc>
          <w:tcPr>
            <w:tcW w:w="1152" w:type="dxa"/>
          </w:tcPr>
          <w:p w14:paraId="2707574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FAB124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0EA354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740B5AD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legal framework (global, national)</w:t>
            </w:r>
          </w:p>
        </w:tc>
        <w:tc>
          <w:tcPr>
            <w:tcW w:w="2134" w:type="dxa"/>
          </w:tcPr>
          <w:p w14:paraId="72A970E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C573D99" w14:textId="77777777">
        <w:trPr>
          <w:trHeight w:val="230"/>
        </w:trPr>
        <w:tc>
          <w:tcPr>
            <w:tcW w:w="1152" w:type="dxa"/>
          </w:tcPr>
          <w:p w14:paraId="13639B7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F507D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DDB0F0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57DB6FC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185B299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25551B9" w14:textId="77777777">
        <w:trPr>
          <w:trHeight w:val="230"/>
        </w:trPr>
        <w:tc>
          <w:tcPr>
            <w:tcW w:w="1152" w:type="dxa"/>
          </w:tcPr>
          <w:p w14:paraId="39E31C2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8BCE57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1BB7DB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70D1AE0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370DAA9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A0D4333" w14:textId="77777777">
        <w:trPr>
          <w:trHeight w:val="229"/>
        </w:trPr>
        <w:tc>
          <w:tcPr>
            <w:tcW w:w="1152" w:type="dxa"/>
          </w:tcPr>
          <w:p w14:paraId="3E2CDFE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A967583"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5926FF3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481934D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E3D4BDD" w14:textId="77777777">
        <w:trPr>
          <w:trHeight w:val="230"/>
        </w:trPr>
        <w:tc>
          <w:tcPr>
            <w:tcW w:w="1152" w:type="dxa"/>
          </w:tcPr>
          <w:p w14:paraId="39D7B14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2B7C72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F601A6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24E0D4B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hidden dangerous goods</w:t>
            </w:r>
          </w:p>
        </w:tc>
        <w:tc>
          <w:tcPr>
            <w:tcW w:w="2134" w:type="dxa"/>
          </w:tcPr>
          <w:p w14:paraId="604CD2B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61D5A3A" w14:textId="77777777">
        <w:trPr>
          <w:trHeight w:val="230"/>
        </w:trPr>
        <w:tc>
          <w:tcPr>
            <w:tcW w:w="1152" w:type="dxa"/>
          </w:tcPr>
          <w:p w14:paraId="109447C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391BBA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8D9289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2DF7462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024A43F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EA6A611" w14:textId="77777777">
        <w:trPr>
          <w:trHeight w:val="230"/>
        </w:trPr>
        <w:tc>
          <w:tcPr>
            <w:tcW w:w="1152" w:type="dxa"/>
          </w:tcPr>
          <w:p w14:paraId="5F1B4F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5C85F3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2F8BBC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7B47DCF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0EF4C14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85C065C" w14:textId="77777777">
        <w:trPr>
          <w:trHeight w:val="230"/>
        </w:trPr>
        <w:tc>
          <w:tcPr>
            <w:tcW w:w="1152" w:type="dxa"/>
          </w:tcPr>
          <w:p w14:paraId="3A3DB0A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BAE74F1"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1EC93AF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roles and responsibilities</w:t>
            </w:r>
          </w:p>
        </w:tc>
        <w:tc>
          <w:tcPr>
            <w:tcW w:w="2134" w:type="dxa"/>
          </w:tcPr>
          <w:p w14:paraId="28E6C68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135758A8" w14:textId="77777777">
        <w:trPr>
          <w:trHeight w:val="390"/>
        </w:trPr>
        <w:tc>
          <w:tcPr>
            <w:tcW w:w="1152" w:type="dxa"/>
          </w:tcPr>
          <w:p w14:paraId="3D6CC9E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18B15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FCBC83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0.3.1</w:t>
            </w:r>
          </w:p>
        </w:tc>
        <w:tc>
          <w:tcPr>
            <w:tcW w:w="4465" w:type="dxa"/>
          </w:tcPr>
          <w:p w14:paraId="67CBF609" w14:textId="77777777" w:rsidR="00232873" w:rsidRDefault="00000000">
            <w:pPr>
              <w:widowControl w:val="0"/>
              <w:pBdr>
                <w:top w:val="nil"/>
                <w:left w:val="nil"/>
                <w:bottom w:val="nil"/>
                <w:right w:val="nil"/>
                <w:between w:val="nil"/>
              </w:pBdr>
              <w:spacing w:before="29"/>
              <w:ind w:left="59" w:right="337"/>
              <w:rPr>
                <w:color w:val="000000"/>
                <w:sz w:val="14"/>
                <w:szCs w:val="14"/>
              </w:rPr>
            </w:pPr>
            <w:r>
              <w:rPr>
                <w:color w:val="000000"/>
                <w:sz w:val="14"/>
                <w:szCs w:val="14"/>
              </w:rPr>
              <w:t>Clarify the individual and collective role of the supply chain stake- holders</w:t>
            </w:r>
          </w:p>
        </w:tc>
        <w:tc>
          <w:tcPr>
            <w:tcW w:w="2134" w:type="dxa"/>
          </w:tcPr>
          <w:p w14:paraId="16AAA93D" w14:textId="77777777" w:rsidR="00232873" w:rsidRDefault="00000000">
            <w:pPr>
              <w:widowControl w:val="0"/>
              <w:pBdr>
                <w:top w:val="nil"/>
                <w:left w:val="nil"/>
                <w:bottom w:val="nil"/>
                <w:right w:val="nil"/>
                <w:between w:val="nil"/>
              </w:pBdr>
              <w:spacing w:before="7"/>
              <w:ind w:left="26"/>
              <w:jc w:val="center"/>
              <w:rPr>
                <w:rFonts w:ascii="Lucida Sans" w:eastAsia="Lucida Sans" w:hAnsi="Lucida Sans" w:cs="Lucida Sans"/>
                <w:color w:val="000000"/>
              </w:rPr>
            </w:pPr>
            <w:r>
              <w:rPr>
                <w:rFonts w:ascii="Lucida Sans" w:eastAsia="Lucida Sans" w:hAnsi="Lucida Sans" w:cs="Lucida Sans"/>
                <w:color w:val="000000"/>
              </w:rPr>
              <w:t>*</w:t>
            </w:r>
          </w:p>
          <w:p w14:paraId="2C2B4734"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554B216" w14:textId="77777777">
        <w:trPr>
          <w:trHeight w:val="230"/>
        </w:trPr>
        <w:tc>
          <w:tcPr>
            <w:tcW w:w="1152" w:type="dxa"/>
          </w:tcPr>
          <w:p w14:paraId="18F0D27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9C5EF5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97D03C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0.3.2</w:t>
            </w:r>
          </w:p>
        </w:tc>
        <w:tc>
          <w:tcPr>
            <w:tcW w:w="4465" w:type="dxa"/>
          </w:tcPr>
          <w:p w14:paraId="7C07A5B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 xml:space="preserve">Understand the </w:t>
            </w:r>
            <w:proofErr w:type="gramStart"/>
            <w:r>
              <w:rPr>
                <w:color w:val="000000"/>
                <w:sz w:val="14"/>
                <w:szCs w:val="14"/>
              </w:rPr>
              <w:t>passengers</w:t>
            </w:r>
            <w:proofErr w:type="gramEnd"/>
            <w:r>
              <w:rPr>
                <w:color w:val="000000"/>
                <w:sz w:val="14"/>
                <w:szCs w:val="14"/>
              </w:rPr>
              <w:t xml:space="preserve"> responsibilities</w:t>
            </w:r>
          </w:p>
        </w:tc>
        <w:tc>
          <w:tcPr>
            <w:tcW w:w="2134" w:type="dxa"/>
          </w:tcPr>
          <w:p w14:paraId="4C6D39F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A9279F4" w14:textId="77777777">
        <w:trPr>
          <w:trHeight w:val="230"/>
        </w:trPr>
        <w:tc>
          <w:tcPr>
            <w:tcW w:w="1152" w:type="dxa"/>
          </w:tcPr>
          <w:p w14:paraId="6D40C02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8192B1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896890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0.3.3</w:t>
            </w:r>
          </w:p>
        </w:tc>
        <w:tc>
          <w:tcPr>
            <w:tcW w:w="4465" w:type="dxa"/>
          </w:tcPr>
          <w:p w14:paraId="3214184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impact of State &amp; operator variations</w:t>
            </w:r>
          </w:p>
        </w:tc>
        <w:tc>
          <w:tcPr>
            <w:tcW w:w="2134" w:type="dxa"/>
          </w:tcPr>
          <w:p w14:paraId="47F3445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268F3DC" w14:textId="77777777">
        <w:trPr>
          <w:trHeight w:val="230"/>
        </w:trPr>
        <w:tc>
          <w:tcPr>
            <w:tcW w:w="1152" w:type="dxa"/>
          </w:tcPr>
          <w:p w14:paraId="405D5B2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87E0ADB"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0.4</w:t>
            </w:r>
          </w:p>
        </w:tc>
        <w:tc>
          <w:tcPr>
            <w:tcW w:w="5341" w:type="dxa"/>
            <w:gridSpan w:val="2"/>
          </w:tcPr>
          <w:p w14:paraId="767355C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importance of classification &amp; packaging</w:t>
            </w:r>
          </w:p>
        </w:tc>
        <w:tc>
          <w:tcPr>
            <w:tcW w:w="2134" w:type="dxa"/>
          </w:tcPr>
          <w:p w14:paraId="41AF053E"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0EF0DC3" w14:textId="77777777">
        <w:trPr>
          <w:trHeight w:val="230"/>
        </w:trPr>
        <w:tc>
          <w:tcPr>
            <w:tcW w:w="1152" w:type="dxa"/>
          </w:tcPr>
          <w:p w14:paraId="3F60450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B4596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7A12A1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0.4.1</w:t>
            </w:r>
          </w:p>
        </w:tc>
        <w:tc>
          <w:tcPr>
            <w:tcW w:w="4465" w:type="dxa"/>
          </w:tcPr>
          <w:p w14:paraId="2CD90B2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general information about classes, divisions</w:t>
            </w:r>
          </w:p>
        </w:tc>
        <w:tc>
          <w:tcPr>
            <w:tcW w:w="2134" w:type="dxa"/>
          </w:tcPr>
          <w:p w14:paraId="1D8E8E1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D5A164C" w14:textId="77777777">
        <w:trPr>
          <w:trHeight w:val="230"/>
        </w:trPr>
        <w:tc>
          <w:tcPr>
            <w:tcW w:w="1152" w:type="dxa"/>
          </w:tcPr>
          <w:p w14:paraId="6DEFA4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D91C70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0.5</w:t>
            </w:r>
          </w:p>
        </w:tc>
        <w:tc>
          <w:tcPr>
            <w:tcW w:w="5341" w:type="dxa"/>
            <w:gridSpan w:val="2"/>
          </w:tcPr>
          <w:p w14:paraId="7C8C4CD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hazard communication</w:t>
            </w:r>
          </w:p>
        </w:tc>
        <w:tc>
          <w:tcPr>
            <w:tcW w:w="2134" w:type="dxa"/>
          </w:tcPr>
          <w:p w14:paraId="2D6D18B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AC9AFAE" w14:textId="77777777">
        <w:trPr>
          <w:trHeight w:val="230"/>
        </w:trPr>
        <w:tc>
          <w:tcPr>
            <w:tcW w:w="1152" w:type="dxa"/>
          </w:tcPr>
          <w:p w14:paraId="1416381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372224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C99841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0.5.1</w:t>
            </w:r>
          </w:p>
        </w:tc>
        <w:tc>
          <w:tcPr>
            <w:tcW w:w="4465" w:type="dxa"/>
          </w:tcPr>
          <w:p w14:paraId="686D23B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basic marking requirements</w:t>
            </w:r>
          </w:p>
        </w:tc>
        <w:tc>
          <w:tcPr>
            <w:tcW w:w="2134" w:type="dxa"/>
          </w:tcPr>
          <w:p w14:paraId="3E0040F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E6738B1" w14:textId="77777777">
        <w:trPr>
          <w:trHeight w:val="230"/>
        </w:trPr>
        <w:tc>
          <w:tcPr>
            <w:tcW w:w="1152" w:type="dxa"/>
          </w:tcPr>
          <w:p w14:paraId="16657F8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EDA254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1D5CAD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0.5.2</w:t>
            </w:r>
          </w:p>
        </w:tc>
        <w:tc>
          <w:tcPr>
            <w:tcW w:w="4465" w:type="dxa"/>
          </w:tcPr>
          <w:p w14:paraId="21D3B27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basic labelling requirements</w:t>
            </w:r>
          </w:p>
        </w:tc>
        <w:tc>
          <w:tcPr>
            <w:tcW w:w="2134" w:type="dxa"/>
          </w:tcPr>
          <w:p w14:paraId="517130BA"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6E331C0" w14:textId="77777777">
        <w:trPr>
          <w:trHeight w:val="230"/>
        </w:trPr>
        <w:tc>
          <w:tcPr>
            <w:tcW w:w="1152" w:type="dxa"/>
          </w:tcPr>
          <w:p w14:paraId="58F6D8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0D9F72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4EBBBC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0.5.3</w:t>
            </w:r>
          </w:p>
        </w:tc>
        <w:tc>
          <w:tcPr>
            <w:tcW w:w="4465" w:type="dxa"/>
          </w:tcPr>
          <w:p w14:paraId="328ECF7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required documentation</w:t>
            </w:r>
          </w:p>
        </w:tc>
        <w:tc>
          <w:tcPr>
            <w:tcW w:w="2134" w:type="dxa"/>
          </w:tcPr>
          <w:p w14:paraId="2BBA588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172B9F6" w14:textId="77777777">
        <w:trPr>
          <w:trHeight w:val="230"/>
        </w:trPr>
        <w:tc>
          <w:tcPr>
            <w:tcW w:w="1152" w:type="dxa"/>
          </w:tcPr>
          <w:p w14:paraId="74F84C2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48E0686"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0.6</w:t>
            </w:r>
          </w:p>
        </w:tc>
        <w:tc>
          <w:tcPr>
            <w:tcW w:w="5341" w:type="dxa"/>
            <w:gridSpan w:val="2"/>
          </w:tcPr>
          <w:p w14:paraId="079D2FD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Familiarising with basic emergency response</w:t>
            </w:r>
          </w:p>
        </w:tc>
        <w:tc>
          <w:tcPr>
            <w:tcW w:w="2134" w:type="dxa"/>
          </w:tcPr>
          <w:p w14:paraId="34418AB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D630D5" w14:textId="77777777">
        <w:trPr>
          <w:trHeight w:val="230"/>
        </w:trPr>
        <w:tc>
          <w:tcPr>
            <w:tcW w:w="1152" w:type="dxa"/>
          </w:tcPr>
          <w:p w14:paraId="3954F06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A9777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FD74D5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0.6.1</w:t>
            </w:r>
          </w:p>
        </w:tc>
        <w:tc>
          <w:tcPr>
            <w:tcW w:w="4465" w:type="dxa"/>
          </w:tcPr>
          <w:p w14:paraId="31BFCBF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Create awareness about general emergency procedures</w:t>
            </w:r>
          </w:p>
        </w:tc>
        <w:tc>
          <w:tcPr>
            <w:tcW w:w="2134" w:type="dxa"/>
          </w:tcPr>
          <w:p w14:paraId="260195A2"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2D76B47" w14:textId="77777777">
        <w:trPr>
          <w:trHeight w:val="230"/>
        </w:trPr>
        <w:tc>
          <w:tcPr>
            <w:tcW w:w="1152" w:type="dxa"/>
          </w:tcPr>
          <w:p w14:paraId="251C321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5B9BC7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17F4E7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0.6.2</w:t>
            </w:r>
          </w:p>
        </w:tc>
        <w:tc>
          <w:tcPr>
            <w:tcW w:w="4465" w:type="dxa"/>
          </w:tcPr>
          <w:p w14:paraId="0BF0DD2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employer's emergency response requirements</w:t>
            </w:r>
          </w:p>
        </w:tc>
        <w:tc>
          <w:tcPr>
            <w:tcW w:w="2134" w:type="dxa"/>
          </w:tcPr>
          <w:p w14:paraId="3261F3E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4B0C707" w14:textId="77777777">
        <w:trPr>
          <w:trHeight w:val="275"/>
        </w:trPr>
        <w:tc>
          <w:tcPr>
            <w:tcW w:w="1152" w:type="dxa"/>
          </w:tcPr>
          <w:p w14:paraId="4D3B7060"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5</w:t>
            </w:r>
          </w:p>
        </w:tc>
        <w:tc>
          <w:tcPr>
            <w:tcW w:w="6506" w:type="dxa"/>
            <w:gridSpan w:val="3"/>
          </w:tcPr>
          <w:p w14:paraId="7C52F28E"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Accepting passenger and crew baggage</w:t>
            </w:r>
          </w:p>
        </w:tc>
        <w:tc>
          <w:tcPr>
            <w:tcW w:w="2134" w:type="dxa"/>
          </w:tcPr>
          <w:p w14:paraId="15303011" w14:textId="77777777" w:rsidR="00232873" w:rsidRDefault="00000000">
            <w:pPr>
              <w:widowControl w:val="0"/>
              <w:pBdr>
                <w:top w:val="nil"/>
                <w:left w:val="nil"/>
                <w:bottom w:val="nil"/>
                <w:right w:val="nil"/>
                <w:between w:val="nil"/>
              </w:pBdr>
              <w:spacing w:before="192"/>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3A961D4" w14:textId="77777777">
        <w:trPr>
          <w:trHeight w:val="230"/>
        </w:trPr>
        <w:tc>
          <w:tcPr>
            <w:tcW w:w="1152" w:type="dxa"/>
          </w:tcPr>
          <w:p w14:paraId="3CD042F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CA6D00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5.1</w:t>
            </w:r>
          </w:p>
        </w:tc>
        <w:tc>
          <w:tcPr>
            <w:tcW w:w="5341" w:type="dxa"/>
            <w:gridSpan w:val="2"/>
          </w:tcPr>
          <w:p w14:paraId="4687A0D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Process baggage</w:t>
            </w:r>
          </w:p>
        </w:tc>
        <w:tc>
          <w:tcPr>
            <w:tcW w:w="2134" w:type="dxa"/>
          </w:tcPr>
          <w:p w14:paraId="5C3335F2"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0F1DF6E" w14:textId="77777777">
        <w:trPr>
          <w:trHeight w:val="230"/>
        </w:trPr>
        <w:tc>
          <w:tcPr>
            <w:tcW w:w="1152" w:type="dxa"/>
          </w:tcPr>
          <w:p w14:paraId="041ABE7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10A64E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6CEB5A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5.1.1</w:t>
            </w:r>
          </w:p>
        </w:tc>
        <w:tc>
          <w:tcPr>
            <w:tcW w:w="4465" w:type="dxa"/>
          </w:tcPr>
          <w:p w14:paraId="531CCF6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forbidden dangerous goods</w:t>
            </w:r>
          </w:p>
        </w:tc>
        <w:tc>
          <w:tcPr>
            <w:tcW w:w="2134" w:type="dxa"/>
          </w:tcPr>
          <w:p w14:paraId="134D20D9"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4EFA6A2" w14:textId="77777777">
        <w:trPr>
          <w:trHeight w:val="230"/>
        </w:trPr>
        <w:tc>
          <w:tcPr>
            <w:tcW w:w="1152" w:type="dxa"/>
          </w:tcPr>
          <w:p w14:paraId="2A15341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A7C018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252F06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5.1.2</w:t>
            </w:r>
          </w:p>
        </w:tc>
        <w:tc>
          <w:tcPr>
            <w:tcW w:w="4465" w:type="dxa"/>
          </w:tcPr>
          <w:p w14:paraId="52DD9C3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approval requirements</w:t>
            </w:r>
          </w:p>
        </w:tc>
        <w:tc>
          <w:tcPr>
            <w:tcW w:w="2134" w:type="dxa"/>
          </w:tcPr>
          <w:p w14:paraId="1AC00E41"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F21D0DB" w14:textId="77777777">
        <w:trPr>
          <w:trHeight w:val="230"/>
        </w:trPr>
        <w:tc>
          <w:tcPr>
            <w:tcW w:w="1152" w:type="dxa"/>
          </w:tcPr>
          <w:p w14:paraId="08D8789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396BCE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5.2</w:t>
            </w:r>
          </w:p>
        </w:tc>
        <w:tc>
          <w:tcPr>
            <w:tcW w:w="5341" w:type="dxa"/>
            <w:gridSpan w:val="2"/>
          </w:tcPr>
          <w:p w14:paraId="78D9BC6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Accept baggage</w:t>
            </w:r>
          </w:p>
        </w:tc>
        <w:tc>
          <w:tcPr>
            <w:tcW w:w="2134" w:type="dxa"/>
          </w:tcPr>
          <w:p w14:paraId="541E07E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E7D5687" w14:textId="77777777">
        <w:trPr>
          <w:trHeight w:val="230"/>
        </w:trPr>
        <w:tc>
          <w:tcPr>
            <w:tcW w:w="1152" w:type="dxa"/>
          </w:tcPr>
          <w:p w14:paraId="6F56344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920760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D5C326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5.2.1</w:t>
            </w:r>
          </w:p>
        </w:tc>
        <w:tc>
          <w:tcPr>
            <w:tcW w:w="4465" w:type="dxa"/>
          </w:tcPr>
          <w:p w14:paraId="6507313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operator requirements</w:t>
            </w:r>
          </w:p>
        </w:tc>
        <w:tc>
          <w:tcPr>
            <w:tcW w:w="2134" w:type="dxa"/>
          </w:tcPr>
          <w:p w14:paraId="5FF754CE"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8327A6E" w14:textId="77777777">
        <w:trPr>
          <w:trHeight w:val="230"/>
        </w:trPr>
        <w:tc>
          <w:tcPr>
            <w:tcW w:w="1152" w:type="dxa"/>
          </w:tcPr>
          <w:p w14:paraId="196D3DE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EEC9DF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675A8E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5.2.2</w:t>
            </w:r>
          </w:p>
        </w:tc>
        <w:tc>
          <w:tcPr>
            <w:tcW w:w="4465" w:type="dxa"/>
          </w:tcPr>
          <w:p w14:paraId="0ADEB13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passenger baggage requirements</w:t>
            </w:r>
          </w:p>
        </w:tc>
        <w:tc>
          <w:tcPr>
            <w:tcW w:w="2134" w:type="dxa"/>
          </w:tcPr>
          <w:p w14:paraId="1C4257E4"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F0D832F" w14:textId="77777777">
        <w:trPr>
          <w:trHeight w:val="230"/>
        </w:trPr>
        <w:tc>
          <w:tcPr>
            <w:tcW w:w="1152" w:type="dxa"/>
          </w:tcPr>
          <w:p w14:paraId="038F95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656957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2B13D2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5.2.3</w:t>
            </w:r>
          </w:p>
        </w:tc>
        <w:tc>
          <w:tcPr>
            <w:tcW w:w="4465" w:type="dxa"/>
          </w:tcPr>
          <w:p w14:paraId="548457E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Advise pilot-in-command, when applicable</w:t>
            </w:r>
          </w:p>
        </w:tc>
        <w:tc>
          <w:tcPr>
            <w:tcW w:w="2134" w:type="dxa"/>
          </w:tcPr>
          <w:p w14:paraId="742D75C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66CE4CEB" w14:textId="77777777">
        <w:trPr>
          <w:trHeight w:val="275"/>
        </w:trPr>
        <w:tc>
          <w:tcPr>
            <w:tcW w:w="1152" w:type="dxa"/>
          </w:tcPr>
          <w:p w14:paraId="146E54A7"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7</w:t>
            </w:r>
          </w:p>
        </w:tc>
        <w:tc>
          <w:tcPr>
            <w:tcW w:w="6506" w:type="dxa"/>
            <w:gridSpan w:val="3"/>
          </w:tcPr>
          <w:p w14:paraId="67B2557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Collecting safety data</w:t>
            </w:r>
          </w:p>
        </w:tc>
        <w:tc>
          <w:tcPr>
            <w:tcW w:w="2134" w:type="dxa"/>
          </w:tcPr>
          <w:p w14:paraId="3F84DAE5" w14:textId="77777777" w:rsidR="00232873" w:rsidRDefault="00000000">
            <w:pPr>
              <w:widowControl w:val="0"/>
              <w:pBdr>
                <w:top w:val="nil"/>
                <w:left w:val="nil"/>
                <w:bottom w:val="nil"/>
                <w:right w:val="nil"/>
                <w:between w:val="nil"/>
              </w:pBdr>
              <w:spacing w:before="192"/>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C47C488" w14:textId="77777777">
        <w:trPr>
          <w:trHeight w:val="230"/>
        </w:trPr>
        <w:tc>
          <w:tcPr>
            <w:tcW w:w="1152" w:type="dxa"/>
          </w:tcPr>
          <w:p w14:paraId="1369C96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C5F91A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7.1</w:t>
            </w:r>
          </w:p>
        </w:tc>
        <w:tc>
          <w:tcPr>
            <w:tcW w:w="5341" w:type="dxa"/>
            <w:gridSpan w:val="2"/>
          </w:tcPr>
          <w:p w14:paraId="5963F12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dangerous goods accidents</w:t>
            </w:r>
          </w:p>
        </w:tc>
        <w:tc>
          <w:tcPr>
            <w:tcW w:w="2134" w:type="dxa"/>
          </w:tcPr>
          <w:p w14:paraId="6A2799E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2364ACB" w14:textId="77777777">
        <w:trPr>
          <w:trHeight w:val="230"/>
        </w:trPr>
        <w:tc>
          <w:tcPr>
            <w:tcW w:w="1152" w:type="dxa"/>
          </w:tcPr>
          <w:p w14:paraId="384B3CD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9690C9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7.2</w:t>
            </w:r>
          </w:p>
        </w:tc>
        <w:tc>
          <w:tcPr>
            <w:tcW w:w="5341" w:type="dxa"/>
            <w:gridSpan w:val="2"/>
          </w:tcPr>
          <w:p w14:paraId="0E1507E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dangerous goods incidents</w:t>
            </w:r>
          </w:p>
        </w:tc>
        <w:tc>
          <w:tcPr>
            <w:tcW w:w="2134" w:type="dxa"/>
          </w:tcPr>
          <w:p w14:paraId="57DDC75E"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16DD2B0" w14:textId="77777777">
        <w:trPr>
          <w:trHeight w:val="230"/>
        </w:trPr>
        <w:tc>
          <w:tcPr>
            <w:tcW w:w="1152" w:type="dxa"/>
          </w:tcPr>
          <w:p w14:paraId="27E0524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3C1ED8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7.3</w:t>
            </w:r>
          </w:p>
        </w:tc>
        <w:tc>
          <w:tcPr>
            <w:tcW w:w="5341" w:type="dxa"/>
            <w:gridSpan w:val="2"/>
          </w:tcPr>
          <w:p w14:paraId="21C2053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undeclared/mis-declared dangerous goods</w:t>
            </w:r>
          </w:p>
        </w:tc>
        <w:tc>
          <w:tcPr>
            <w:tcW w:w="2134" w:type="dxa"/>
          </w:tcPr>
          <w:p w14:paraId="2B4E2F0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B1335E6" w14:textId="77777777">
        <w:trPr>
          <w:trHeight w:val="230"/>
        </w:trPr>
        <w:tc>
          <w:tcPr>
            <w:tcW w:w="1152" w:type="dxa"/>
          </w:tcPr>
          <w:p w14:paraId="1D3892E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E68E0E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7.4</w:t>
            </w:r>
          </w:p>
        </w:tc>
        <w:tc>
          <w:tcPr>
            <w:tcW w:w="5341" w:type="dxa"/>
            <w:gridSpan w:val="2"/>
          </w:tcPr>
          <w:p w14:paraId="38895CE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dangerous goods occurrences</w:t>
            </w:r>
          </w:p>
        </w:tc>
        <w:tc>
          <w:tcPr>
            <w:tcW w:w="2134" w:type="dxa"/>
          </w:tcPr>
          <w:p w14:paraId="08BDF95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2B07BAB5" w14:textId="77777777" w:rsidR="00232873" w:rsidRDefault="00232873">
      <w:pPr>
        <w:rPr>
          <w:sz w:val="14"/>
          <w:szCs w:val="14"/>
        </w:rPr>
        <w:sectPr w:rsidR="00232873">
          <w:pgSz w:w="11920" w:h="16850"/>
          <w:pgMar w:top="1160" w:right="720" w:bottom="1540" w:left="1080" w:header="0" w:footer="1268" w:gutter="0"/>
          <w:cols w:space="720"/>
        </w:sectPr>
      </w:pPr>
    </w:p>
    <w:p w14:paraId="629278DC" w14:textId="77777777" w:rsidR="00232873" w:rsidRDefault="00000000">
      <w:pPr>
        <w:spacing w:before="70"/>
        <w:ind w:left="1510" w:right="1884"/>
        <w:jc w:val="center"/>
        <w:rPr>
          <w:sz w:val="20"/>
          <w:szCs w:val="20"/>
        </w:rPr>
      </w:pPr>
      <w:r>
        <w:rPr>
          <w:b/>
          <w:sz w:val="20"/>
          <w:szCs w:val="20"/>
        </w:rPr>
        <w:lastRenderedPageBreak/>
        <w:t>TABLE 4.6.A</w:t>
      </w:r>
    </w:p>
    <w:p w14:paraId="28337839" w14:textId="77777777" w:rsidR="00232873" w:rsidRDefault="00000000">
      <w:pPr>
        <w:spacing w:before="1"/>
        <w:ind w:left="490" w:right="871"/>
        <w:jc w:val="center"/>
        <w:rPr>
          <w:sz w:val="20"/>
          <w:szCs w:val="20"/>
        </w:rPr>
      </w:pPr>
      <w:r>
        <w:rPr>
          <w:b/>
          <w:sz w:val="20"/>
          <w:szCs w:val="20"/>
        </w:rPr>
        <w:t>Sample Task List for Personnel Responsible for the Planning of Aircraft Loading</w:t>
      </w:r>
    </w:p>
    <w:p w14:paraId="5997F68D" w14:textId="77777777" w:rsidR="00232873" w:rsidRDefault="00232873">
      <w:pPr>
        <w:pBdr>
          <w:top w:val="nil"/>
          <w:left w:val="nil"/>
          <w:bottom w:val="nil"/>
          <w:right w:val="nil"/>
          <w:between w:val="nil"/>
        </w:pBdr>
        <w:spacing w:before="9" w:after="120"/>
        <w:rPr>
          <w:color w:val="000000"/>
          <w:sz w:val="23"/>
          <w:szCs w:val="23"/>
        </w:rPr>
      </w:pPr>
    </w:p>
    <w:tbl>
      <w:tblPr>
        <w:tblStyle w:val="a6"/>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02FD7A1E" w14:textId="77777777">
        <w:trPr>
          <w:trHeight w:val="230"/>
        </w:trPr>
        <w:tc>
          <w:tcPr>
            <w:tcW w:w="7658" w:type="dxa"/>
            <w:gridSpan w:val="4"/>
          </w:tcPr>
          <w:p w14:paraId="35DA62E1" w14:textId="77777777" w:rsidR="00232873" w:rsidRDefault="00000000">
            <w:pPr>
              <w:widowControl w:val="0"/>
              <w:pBdr>
                <w:top w:val="nil"/>
                <w:left w:val="nil"/>
                <w:bottom w:val="nil"/>
                <w:right w:val="nil"/>
                <w:between w:val="nil"/>
              </w:pBdr>
              <w:spacing w:before="29"/>
              <w:ind w:left="47"/>
              <w:rPr>
                <w:color w:val="000000"/>
                <w:sz w:val="14"/>
                <w:szCs w:val="14"/>
              </w:rPr>
            </w:pPr>
            <w:r>
              <w:rPr>
                <w:b/>
                <w:color w:val="000000"/>
                <w:sz w:val="14"/>
                <w:szCs w:val="14"/>
              </w:rPr>
              <w:t>Function: Personnel responsible for the planning of aircraft loading.</w:t>
            </w:r>
          </w:p>
        </w:tc>
        <w:tc>
          <w:tcPr>
            <w:tcW w:w="2134" w:type="dxa"/>
          </w:tcPr>
          <w:p w14:paraId="16101B8C" w14:textId="77777777" w:rsidR="00232873" w:rsidRDefault="00000000">
            <w:pPr>
              <w:widowControl w:val="0"/>
              <w:pBdr>
                <w:top w:val="nil"/>
                <w:left w:val="nil"/>
                <w:bottom w:val="nil"/>
                <w:right w:val="nil"/>
                <w:between w:val="nil"/>
              </w:pBdr>
              <w:spacing w:before="29"/>
              <w:ind w:left="122" w:right="101"/>
              <w:jc w:val="center"/>
              <w:rPr>
                <w:color w:val="000000"/>
                <w:sz w:val="14"/>
                <w:szCs w:val="14"/>
              </w:rPr>
            </w:pPr>
            <w:r>
              <w:rPr>
                <w:b/>
                <w:color w:val="000000"/>
                <w:sz w:val="14"/>
                <w:szCs w:val="14"/>
              </w:rPr>
              <w:t>Managing cargo pre-loading</w:t>
            </w:r>
          </w:p>
        </w:tc>
      </w:tr>
      <w:tr w:rsidR="00232873" w14:paraId="65CBE514" w14:textId="77777777">
        <w:trPr>
          <w:trHeight w:val="230"/>
        </w:trPr>
        <w:tc>
          <w:tcPr>
            <w:tcW w:w="1152" w:type="dxa"/>
          </w:tcPr>
          <w:p w14:paraId="51428379"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0</w:t>
            </w:r>
          </w:p>
        </w:tc>
        <w:tc>
          <w:tcPr>
            <w:tcW w:w="6506" w:type="dxa"/>
            <w:gridSpan w:val="3"/>
          </w:tcPr>
          <w:p w14:paraId="7FBAAA1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Understanding the basics of dangerous goods</w:t>
            </w:r>
          </w:p>
        </w:tc>
        <w:tc>
          <w:tcPr>
            <w:tcW w:w="2134" w:type="dxa"/>
          </w:tcPr>
          <w:p w14:paraId="371C7C91"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5AE38756"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D0C13E" w14:textId="77777777">
        <w:trPr>
          <w:trHeight w:val="230"/>
        </w:trPr>
        <w:tc>
          <w:tcPr>
            <w:tcW w:w="1152" w:type="dxa"/>
          </w:tcPr>
          <w:p w14:paraId="5A200D4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AA93A0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6924CA7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4378AEA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A666569" w14:textId="77777777">
        <w:trPr>
          <w:trHeight w:val="230"/>
        </w:trPr>
        <w:tc>
          <w:tcPr>
            <w:tcW w:w="1152" w:type="dxa"/>
          </w:tcPr>
          <w:p w14:paraId="6E921E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6987B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2C1B57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6C5B7AD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0C85219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C148326" w14:textId="77777777">
        <w:trPr>
          <w:trHeight w:val="230"/>
        </w:trPr>
        <w:tc>
          <w:tcPr>
            <w:tcW w:w="1152" w:type="dxa"/>
          </w:tcPr>
          <w:p w14:paraId="754D58E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358045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2AA30A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661A3ED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Recognize the legal framework (global, national)</w:t>
            </w:r>
          </w:p>
        </w:tc>
        <w:tc>
          <w:tcPr>
            <w:tcW w:w="2134" w:type="dxa"/>
          </w:tcPr>
          <w:p w14:paraId="17EA2184"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5698113" w14:textId="77777777">
        <w:trPr>
          <w:trHeight w:val="230"/>
        </w:trPr>
        <w:tc>
          <w:tcPr>
            <w:tcW w:w="1152" w:type="dxa"/>
          </w:tcPr>
          <w:p w14:paraId="09F7F32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837779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2F452B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0217304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4EA39A7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3F5DC03" w14:textId="77777777">
        <w:trPr>
          <w:trHeight w:val="230"/>
        </w:trPr>
        <w:tc>
          <w:tcPr>
            <w:tcW w:w="1152" w:type="dxa"/>
          </w:tcPr>
          <w:p w14:paraId="6B89AF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C1C272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F16669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196BB3B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53DB025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266AA92" w14:textId="77777777">
        <w:trPr>
          <w:trHeight w:val="230"/>
        </w:trPr>
        <w:tc>
          <w:tcPr>
            <w:tcW w:w="1152" w:type="dxa"/>
          </w:tcPr>
          <w:p w14:paraId="5A06241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8A3B816"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7BD9F82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74112FE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B9E13DA" w14:textId="77777777">
        <w:trPr>
          <w:trHeight w:val="230"/>
        </w:trPr>
        <w:tc>
          <w:tcPr>
            <w:tcW w:w="1152" w:type="dxa"/>
          </w:tcPr>
          <w:p w14:paraId="47AA892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45D003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EDD8C9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0467D55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1E6FA1C7"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B5580D9" w14:textId="77777777">
        <w:trPr>
          <w:trHeight w:val="230"/>
        </w:trPr>
        <w:tc>
          <w:tcPr>
            <w:tcW w:w="1152" w:type="dxa"/>
          </w:tcPr>
          <w:p w14:paraId="3A6C73C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DA1799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6C39FA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79D1A4A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7AA6C80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D029DEB" w14:textId="77777777">
        <w:trPr>
          <w:trHeight w:val="230"/>
        </w:trPr>
        <w:tc>
          <w:tcPr>
            <w:tcW w:w="1152" w:type="dxa"/>
          </w:tcPr>
          <w:p w14:paraId="4A3CF4D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F8A17F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FC5AD6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2D9B1AD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3262A28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85299AD" w14:textId="77777777">
        <w:trPr>
          <w:trHeight w:val="230"/>
        </w:trPr>
        <w:tc>
          <w:tcPr>
            <w:tcW w:w="1152" w:type="dxa"/>
          </w:tcPr>
          <w:p w14:paraId="3870F7A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0DA36E8"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2E794FA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roles and responsibilities</w:t>
            </w:r>
          </w:p>
        </w:tc>
        <w:tc>
          <w:tcPr>
            <w:tcW w:w="2134" w:type="dxa"/>
          </w:tcPr>
          <w:p w14:paraId="7EF2812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3D91033" w14:textId="77777777">
        <w:trPr>
          <w:trHeight w:val="391"/>
        </w:trPr>
        <w:tc>
          <w:tcPr>
            <w:tcW w:w="1152" w:type="dxa"/>
          </w:tcPr>
          <w:p w14:paraId="53DE654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5E0300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4A06C11" w14:textId="77777777" w:rsidR="00232873" w:rsidRDefault="00000000">
            <w:pPr>
              <w:widowControl w:val="0"/>
              <w:pBdr>
                <w:top w:val="nil"/>
                <w:left w:val="nil"/>
                <w:bottom w:val="nil"/>
                <w:right w:val="nil"/>
                <w:between w:val="nil"/>
              </w:pBdr>
              <w:spacing w:before="30"/>
              <w:ind w:left="61"/>
              <w:rPr>
                <w:color w:val="000000"/>
                <w:sz w:val="14"/>
                <w:szCs w:val="14"/>
              </w:rPr>
            </w:pPr>
            <w:r>
              <w:rPr>
                <w:color w:val="000000"/>
                <w:sz w:val="14"/>
                <w:szCs w:val="14"/>
              </w:rPr>
              <w:t>0.3.1</w:t>
            </w:r>
          </w:p>
        </w:tc>
        <w:tc>
          <w:tcPr>
            <w:tcW w:w="4465" w:type="dxa"/>
          </w:tcPr>
          <w:p w14:paraId="295E9FFE" w14:textId="77777777" w:rsidR="00232873" w:rsidRDefault="00000000">
            <w:pPr>
              <w:widowControl w:val="0"/>
              <w:pBdr>
                <w:top w:val="nil"/>
                <w:left w:val="nil"/>
                <w:bottom w:val="nil"/>
                <w:right w:val="nil"/>
                <w:between w:val="nil"/>
              </w:pBdr>
              <w:spacing w:before="30"/>
              <w:ind w:left="59" w:right="337"/>
              <w:rPr>
                <w:color w:val="000000"/>
                <w:sz w:val="14"/>
                <w:szCs w:val="14"/>
              </w:rPr>
            </w:pPr>
            <w:r>
              <w:rPr>
                <w:color w:val="000000"/>
                <w:sz w:val="14"/>
                <w:szCs w:val="14"/>
              </w:rPr>
              <w:t>Clarify the individual and collective role of the supply chain stake- holders</w:t>
            </w:r>
          </w:p>
        </w:tc>
        <w:tc>
          <w:tcPr>
            <w:tcW w:w="2134" w:type="dxa"/>
          </w:tcPr>
          <w:p w14:paraId="2E2CA89E" w14:textId="77777777" w:rsidR="00232873" w:rsidRDefault="00000000">
            <w:pPr>
              <w:widowControl w:val="0"/>
              <w:pBdr>
                <w:top w:val="nil"/>
                <w:left w:val="nil"/>
                <w:bottom w:val="nil"/>
                <w:right w:val="nil"/>
                <w:between w:val="nil"/>
              </w:pBdr>
              <w:spacing w:before="6"/>
              <w:ind w:left="26"/>
              <w:jc w:val="center"/>
              <w:rPr>
                <w:rFonts w:ascii="Lucida Sans" w:eastAsia="Lucida Sans" w:hAnsi="Lucida Sans" w:cs="Lucida Sans"/>
                <w:color w:val="000000"/>
              </w:rPr>
            </w:pPr>
            <w:r>
              <w:rPr>
                <w:rFonts w:ascii="Lucida Sans" w:eastAsia="Lucida Sans" w:hAnsi="Lucida Sans" w:cs="Lucida Sans"/>
                <w:color w:val="000000"/>
              </w:rPr>
              <w:t>*</w:t>
            </w:r>
          </w:p>
          <w:p w14:paraId="024D8AF8"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0093D51" w14:textId="77777777">
        <w:trPr>
          <w:trHeight w:val="230"/>
        </w:trPr>
        <w:tc>
          <w:tcPr>
            <w:tcW w:w="1152" w:type="dxa"/>
          </w:tcPr>
          <w:p w14:paraId="694F790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8E1EB5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E0D2EA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0.3.2</w:t>
            </w:r>
          </w:p>
        </w:tc>
        <w:tc>
          <w:tcPr>
            <w:tcW w:w="4465" w:type="dxa"/>
          </w:tcPr>
          <w:p w14:paraId="5AC2DD22"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the passenger's responsibilities</w:t>
            </w:r>
          </w:p>
        </w:tc>
        <w:tc>
          <w:tcPr>
            <w:tcW w:w="2134" w:type="dxa"/>
          </w:tcPr>
          <w:p w14:paraId="00AA4AE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F8246A" w14:textId="77777777">
        <w:trPr>
          <w:trHeight w:val="230"/>
        </w:trPr>
        <w:tc>
          <w:tcPr>
            <w:tcW w:w="1152" w:type="dxa"/>
          </w:tcPr>
          <w:p w14:paraId="1D82106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1BB81A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1694057"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0.3.3</w:t>
            </w:r>
          </w:p>
        </w:tc>
        <w:tc>
          <w:tcPr>
            <w:tcW w:w="4465" w:type="dxa"/>
          </w:tcPr>
          <w:p w14:paraId="2DD61DF0"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Recognised the impact of State &amp; operator variations</w:t>
            </w:r>
          </w:p>
        </w:tc>
        <w:tc>
          <w:tcPr>
            <w:tcW w:w="2134" w:type="dxa"/>
          </w:tcPr>
          <w:p w14:paraId="0A475798"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4639637" w14:textId="77777777">
        <w:trPr>
          <w:trHeight w:val="230"/>
        </w:trPr>
        <w:tc>
          <w:tcPr>
            <w:tcW w:w="1152" w:type="dxa"/>
          </w:tcPr>
          <w:p w14:paraId="6399F5E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47C4743"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0.4</w:t>
            </w:r>
          </w:p>
        </w:tc>
        <w:tc>
          <w:tcPr>
            <w:tcW w:w="5341" w:type="dxa"/>
            <w:gridSpan w:val="2"/>
          </w:tcPr>
          <w:p w14:paraId="4EC697BA"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the importance of classification &amp; packaging</w:t>
            </w:r>
          </w:p>
        </w:tc>
        <w:tc>
          <w:tcPr>
            <w:tcW w:w="2134" w:type="dxa"/>
          </w:tcPr>
          <w:p w14:paraId="33B791DD"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C36C9B5" w14:textId="77777777">
        <w:trPr>
          <w:trHeight w:val="230"/>
        </w:trPr>
        <w:tc>
          <w:tcPr>
            <w:tcW w:w="1152" w:type="dxa"/>
          </w:tcPr>
          <w:p w14:paraId="1B86880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31D82C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E2E1CDF"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0.4.1</w:t>
            </w:r>
          </w:p>
        </w:tc>
        <w:tc>
          <w:tcPr>
            <w:tcW w:w="4465" w:type="dxa"/>
          </w:tcPr>
          <w:p w14:paraId="7A169364"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general information about classes, divisions</w:t>
            </w:r>
          </w:p>
        </w:tc>
        <w:tc>
          <w:tcPr>
            <w:tcW w:w="2134" w:type="dxa"/>
          </w:tcPr>
          <w:p w14:paraId="4F21513F"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4D48EAF" w14:textId="77777777">
        <w:trPr>
          <w:trHeight w:val="230"/>
        </w:trPr>
        <w:tc>
          <w:tcPr>
            <w:tcW w:w="1152" w:type="dxa"/>
          </w:tcPr>
          <w:p w14:paraId="6CE50D3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A3865A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0A152F9"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0.4.2</w:t>
            </w:r>
          </w:p>
        </w:tc>
        <w:tc>
          <w:tcPr>
            <w:tcW w:w="4465" w:type="dxa"/>
          </w:tcPr>
          <w:p w14:paraId="57F8EBF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general principles of packing groups</w:t>
            </w:r>
          </w:p>
        </w:tc>
        <w:tc>
          <w:tcPr>
            <w:tcW w:w="2134" w:type="dxa"/>
          </w:tcPr>
          <w:p w14:paraId="0381C7A4"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1E0E4A9" w14:textId="77777777">
        <w:trPr>
          <w:trHeight w:val="230"/>
        </w:trPr>
        <w:tc>
          <w:tcPr>
            <w:tcW w:w="1152" w:type="dxa"/>
          </w:tcPr>
          <w:p w14:paraId="09729A9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CA0F2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58EECC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0.4.3</w:t>
            </w:r>
          </w:p>
        </w:tc>
        <w:tc>
          <w:tcPr>
            <w:tcW w:w="4465" w:type="dxa"/>
          </w:tcPr>
          <w:p w14:paraId="271D5286"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Consider multiple hazards</w:t>
            </w:r>
          </w:p>
        </w:tc>
        <w:tc>
          <w:tcPr>
            <w:tcW w:w="2134" w:type="dxa"/>
          </w:tcPr>
          <w:p w14:paraId="2AF3B12D"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EB38E1A" w14:textId="77777777">
        <w:trPr>
          <w:trHeight w:val="230"/>
        </w:trPr>
        <w:tc>
          <w:tcPr>
            <w:tcW w:w="1152" w:type="dxa"/>
          </w:tcPr>
          <w:p w14:paraId="0BB1150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3800A54"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0.5</w:t>
            </w:r>
          </w:p>
        </w:tc>
        <w:tc>
          <w:tcPr>
            <w:tcW w:w="5341" w:type="dxa"/>
            <w:gridSpan w:val="2"/>
          </w:tcPr>
          <w:p w14:paraId="0219041F"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hazard communication</w:t>
            </w:r>
          </w:p>
        </w:tc>
        <w:tc>
          <w:tcPr>
            <w:tcW w:w="2134" w:type="dxa"/>
          </w:tcPr>
          <w:p w14:paraId="14BFD74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9EC659" w14:textId="77777777">
        <w:trPr>
          <w:trHeight w:val="230"/>
        </w:trPr>
        <w:tc>
          <w:tcPr>
            <w:tcW w:w="1152" w:type="dxa"/>
          </w:tcPr>
          <w:p w14:paraId="695F3FD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621882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F721B76"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0.5.1</w:t>
            </w:r>
          </w:p>
        </w:tc>
        <w:tc>
          <w:tcPr>
            <w:tcW w:w="4465" w:type="dxa"/>
          </w:tcPr>
          <w:p w14:paraId="67945408"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marking requirements</w:t>
            </w:r>
          </w:p>
        </w:tc>
        <w:tc>
          <w:tcPr>
            <w:tcW w:w="2134" w:type="dxa"/>
          </w:tcPr>
          <w:p w14:paraId="4068B2C3"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B7BA929" w14:textId="77777777">
        <w:trPr>
          <w:trHeight w:val="230"/>
        </w:trPr>
        <w:tc>
          <w:tcPr>
            <w:tcW w:w="1152" w:type="dxa"/>
          </w:tcPr>
          <w:p w14:paraId="652C003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410836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88D4527"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0.5.2</w:t>
            </w:r>
          </w:p>
        </w:tc>
        <w:tc>
          <w:tcPr>
            <w:tcW w:w="4465" w:type="dxa"/>
          </w:tcPr>
          <w:p w14:paraId="0EA2E15B"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labelling requirements</w:t>
            </w:r>
          </w:p>
        </w:tc>
        <w:tc>
          <w:tcPr>
            <w:tcW w:w="2134" w:type="dxa"/>
          </w:tcPr>
          <w:p w14:paraId="19AC210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23B7C2D" w14:textId="77777777">
        <w:trPr>
          <w:trHeight w:val="230"/>
        </w:trPr>
        <w:tc>
          <w:tcPr>
            <w:tcW w:w="1152" w:type="dxa"/>
          </w:tcPr>
          <w:p w14:paraId="52157CC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D6009D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866AED7"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0.5.3</w:t>
            </w:r>
          </w:p>
        </w:tc>
        <w:tc>
          <w:tcPr>
            <w:tcW w:w="4465" w:type="dxa"/>
          </w:tcPr>
          <w:p w14:paraId="664E1BE2"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required documentation</w:t>
            </w:r>
          </w:p>
        </w:tc>
        <w:tc>
          <w:tcPr>
            <w:tcW w:w="2134" w:type="dxa"/>
          </w:tcPr>
          <w:p w14:paraId="5D90ACA1"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8E9379" w14:textId="77777777">
        <w:trPr>
          <w:trHeight w:val="230"/>
        </w:trPr>
        <w:tc>
          <w:tcPr>
            <w:tcW w:w="1152" w:type="dxa"/>
          </w:tcPr>
          <w:p w14:paraId="0F177C1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300BC4D"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0.6</w:t>
            </w:r>
          </w:p>
        </w:tc>
        <w:tc>
          <w:tcPr>
            <w:tcW w:w="5341" w:type="dxa"/>
            <w:gridSpan w:val="2"/>
          </w:tcPr>
          <w:p w14:paraId="1E449B0F"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Familiarising with basic emergency response</w:t>
            </w:r>
          </w:p>
        </w:tc>
        <w:tc>
          <w:tcPr>
            <w:tcW w:w="2134" w:type="dxa"/>
          </w:tcPr>
          <w:p w14:paraId="48FD540F"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E60303D" w14:textId="77777777">
        <w:trPr>
          <w:trHeight w:val="230"/>
        </w:trPr>
        <w:tc>
          <w:tcPr>
            <w:tcW w:w="1152" w:type="dxa"/>
          </w:tcPr>
          <w:p w14:paraId="2DBC627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F1B7E4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CC9137C"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0.6.1</w:t>
            </w:r>
          </w:p>
        </w:tc>
        <w:tc>
          <w:tcPr>
            <w:tcW w:w="4465" w:type="dxa"/>
          </w:tcPr>
          <w:p w14:paraId="58FD48C6"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Create awareness about general emergency procedures</w:t>
            </w:r>
          </w:p>
        </w:tc>
        <w:tc>
          <w:tcPr>
            <w:tcW w:w="2134" w:type="dxa"/>
          </w:tcPr>
          <w:p w14:paraId="07DDADC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73F3991" w14:textId="77777777">
        <w:trPr>
          <w:trHeight w:val="230"/>
        </w:trPr>
        <w:tc>
          <w:tcPr>
            <w:tcW w:w="1152" w:type="dxa"/>
          </w:tcPr>
          <w:p w14:paraId="2B276D8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2A2887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0596F87"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0.6.2</w:t>
            </w:r>
          </w:p>
        </w:tc>
        <w:tc>
          <w:tcPr>
            <w:tcW w:w="4465" w:type="dxa"/>
          </w:tcPr>
          <w:p w14:paraId="12188063"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the employer's emergency response requirements</w:t>
            </w:r>
          </w:p>
        </w:tc>
        <w:tc>
          <w:tcPr>
            <w:tcW w:w="2134" w:type="dxa"/>
          </w:tcPr>
          <w:p w14:paraId="5102107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C883FD4" w14:textId="77777777">
        <w:trPr>
          <w:trHeight w:val="275"/>
        </w:trPr>
        <w:tc>
          <w:tcPr>
            <w:tcW w:w="1152" w:type="dxa"/>
          </w:tcPr>
          <w:p w14:paraId="2F904552" w14:textId="77777777" w:rsidR="00232873" w:rsidRDefault="00000000">
            <w:pPr>
              <w:widowControl w:val="0"/>
              <w:pBdr>
                <w:top w:val="nil"/>
                <w:left w:val="nil"/>
                <w:bottom w:val="nil"/>
                <w:right w:val="nil"/>
                <w:between w:val="nil"/>
              </w:pBdr>
              <w:spacing w:before="27"/>
              <w:ind w:left="50"/>
              <w:rPr>
                <w:color w:val="000000"/>
                <w:sz w:val="14"/>
                <w:szCs w:val="14"/>
              </w:rPr>
            </w:pPr>
            <w:r>
              <w:rPr>
                <w:color w:val="000000"/>
                <w:sz w:val="14"/>
                <w:szCs w:val="14"/>
              </w:rPr>
              <w:t>4</w:t>
            </w:r>
          </w:p>
        </w:tc>
        <w:tc>
          <w:tcPr>
            <w:tcW w:w="6506" w:type="dxa"/>
            <w:gridSpan w:val="3"/>
          </w:tcPr>
          <w:p w14:paraId="4CC025DE"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Managing cargo pre-loading</w:t>
            </w:r>
          </w:p>
        </w:tc>
        <w:tc>
          <w:tcPr>
            <w:tcW w:w="2134" w:type="dxa"/>
          </w:tcPr>
          <w:p w14:paraId="02798FA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72263C6" w14:textId="77777777">
        <w:trPr>
          <w:trHeight w:val="275"/>
        </w:trPr>
        <w:tc>
          <w:tcPr>
            <w:tcW w:w="1152" w:type="dxa"/>
          </w:tcPr>
          <w:p w14:paraId="620552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146687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4.1</w:t>
            </w:r>
          </w:p>
        </w:tc>
        <w:tc>
          <w:tcPr>
            <w:tcW w:w="5341" w:type="dxa"/>
            <w:gridSpan w:val="2"/>
          </w:tcPr>
          <w:p w14:paraId="052189C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Plan the load</w:t>
            </w:r>
          </w:p>
        </w:tc>
        <w:tc>
          <w:tcPr>
            <w:tcW w:w="2134" w:type="dxa"/>
          </w:tcPr>
          <w:p w14:paraId="72AF38C9" w14:textId="77777777" w:rsidR="00232873" w:rsidRDefault="00000000">
            <w:pPr>
              <w:widowControl w:val="0"/>
              <w:pBdr>
                <w:top w:val="nil"/>
                <w:left w:val="nil"/>
                <w:bottom w:val="nil"/>
                <w:right w:val="nil"/>
                <w:between w:val="nil"/>
              </w:pBdr>
              <w:spacing w:before="192"/>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711DDA1" w14:textId="77777777">
        <w:trPr>
          <w:trHeight w:val="230"/>
        </w:trPr>
        <w:tc>
          <w:tcPr>
            <w:tcW w:w="1152" w:type="dxa"/>
          </w:tcPr>
          <w:p w14:paraId="0D5A7AF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32C665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95F072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4.1.1</w:t>
            </w:r>
          </w:p>
        </w:tc>
        <w:tc>
          <w:tcPr>
            <w:tcW w:w="4465" w:type="dxa"/>
          </w:tcPr>
          <w:p w14:paraId="0DA30E9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Determine stowage requirements</w:t>
            </w:r>
          </w:p>
        </w:tc>
        <w:tc>
          <w:tcPr>
            <w:tcW w:w="2134" w:type="dxa"/>
          </w:tcPr>
          <w:p w14:paraId="43733DAD"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398B36" w14:textId="77777777">
        <w:trPr>
          <w:trHeight w:val="230"/>
        </w:trPr>
        <w:tc>
          <w:tcPr>
            <w:tcW w:w="1152" w:type="dxa"/>
          </w:tcPr>
          <w:p w14:paraId="437043C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4E4FE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000E92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4.1.2</w:t>
            </w:r>
          </w:p>
        </w:tc>
        <w:tc>
          <w:tcPr>
            <w:tcW w:w="4465" w:type="dxa"/>
          </w:tcPr>
          <w:p w14:paraId="5DFE0D7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Determine segregation, separation, compartment limitations</w:t>
            </w:r>
          </w:p>
        </w:tc>
        <w:tc>
          <w:tcPr>
            <w:tcW w:w="2134" w:type="dxa"/>
          </w:tcPr>
          <w:p w14:paraId="76571E7D"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6ABBA55" w14:textId="77777777">
        <w:trPr>
          <w:trHeight w:val="230"/>
        </w:trPr>
        <w:tc>
          <w:tcPr>
            <w:tcW w:w="1152" w:type="dxa"/>
          </w:tcPr>
          <w:p w14:paraId="459E5C6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74AACD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4.3</w:t>
            </w:r>
          </w:p>
        </w:tc>
        <w:tc>
          <w:tcPr>
            <w:tcW w:w="5341" w:type="dxa"/>
            <w:gridSpan w:val="2"/>
          </w:tcPr>
          <w:p w14:paraId="36D55F0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Issue NOTOC</w:t>
            </w:r>
          </w:p>
        </w:tc>
        <w:tc>
          <w:tcPr>
            <w:tcW w:w="2134" w:type="dxa"/>
          </w:tcPr>
          <w:p w14:paraId="32ABDF8C"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187C47A" w14:textId="77777777">
        <w:trPr>
          <w:trHeight w:val="230"/>
        </w:trPr>
        <w:tc>
          <w:tcPr>
            <w:tcW w:w="1152" w:type="dxa"/>
          </w:tcPr>
          <w:p w14:paraId="0517F26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2BAEA4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7BA7A9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4.3.1</w:t>
            </w:r>
          </w:p>
        </w:tc>
        <w:tc>
          <w:tcPr>
            <w:tcW w:w="4465" w:type="dxa"/>
          </w:tcPr>
          <w:p w14:paraId="27FEA43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Enter required information</w:t>
            </w:r>
          </w:p>
        </w:tc>
        <w:tc>
          <w:tcPr>
            <w:tcW w:w="2134" w:type="dxa"/>
          </w:tcPr>
          <w:p w14:paraId="6EEDBD6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6F91C36" w14:textId="77777777">
        <w:trPr>
          <w:trHeight w:val="230"/>
        </w:trPr>
        <w:tc>
          <w:tcPr>
            <w:tcW w:w="1152" w:type="dxa"/>
          </w:tcPr>
          <w:p w14:paraId="40894EA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E9BC17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85B1AF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4.3.2</w:t>
            </w:r>
          </w:p>
        </w:tc>
        <w:tc>
          <w:tcPr>
            <w:tcW w:w="4465" w:type="dxa"/>
          </w:tcPr>
          <w:p w14:paraId="0A279E3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conformance with load plan</w:t>
            </w:r>
          </w:p>
        </w:tc>
        <w:tc>
          <w:tcPr>
            <w:tcW w:w="2134" w:type="dxa"/>
          </w:tcPr>
          <w:p w14:paraId="2CECE42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2F5348E" w14:textId="77777777">
        <w:trPr>
          <w:trHeight w:val="227"/>
        </w:trPr>
        <w:tc>
          <w:tcPr>
            <w:tcW w:w="1152" w:type="dxa"/>
          </w:tcPr>
          <w:p w14:paraId="6DBC03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0CC30D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47A0B6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4.3.3</w:t>
            </w:r>
          </w:p>
        </w:tc>
        <w:tc>
          <w:tcPr>
            <w:tcW w:w="4465" w:type="dxa"/>
          </w:tcPr>
          <w:p w14:paraId="29147F2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Transmit to loading personnel</w:t>
            </w:r>
          </w:p>
        </w:tc>
        <w:tc>
          <w:tcPr>
            <w:tcW w:w="2134" w:type="dxa"/>
          </w:tcPr>
          <w:p w14:paraId="125FDED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39AA6035" w14:textId="77777777">
        <w:trPr>
          <w:trHeight w:val="278"/>
        </w:trPr>
        <w:tc>
          <w:tcPr>
            <w:tcW w:w="1152" w:type="dxa"/>
          </w:tcPr>
          <w:p w14:paraId="13EDD985"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6</w:t>
            </w:r>
          </w:p>
        </w:tc>
        <w:tc>
          <w:tcPr>
            <w:tcW w:w="6506" w:type="dxa"/>
            <w:gridSpan w:val="3"/>
          </w:tcPr>
          <w:p w14:paraId="26BE840F"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Transporting cargo/baggage</w:t>
            </w:r>
          </w:p>
        </w:tc>
        <w:tc>
          <w:tcPr>
            <w:tcW w:w="2134" w:type="dxa"/>
          </w:tcPr>
          <w:p w14:paraId="75DCFB8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3D12673C" w14:textId="77777777">
        <w:trPr>
          <w:trHeight w:val="275"/>
        </w:trPr>
        <w:tc>
          <w:tcPr>
            <w:tcW w:w="1152" w:type="dxa"/>
          </w:tcPr>
          <w:p w14:paraId="583995F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43AEDD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w:t>
            </w:r>
          </w:p>
        </w:tc>
        <w:tc>
          <w:tcPr>
            <w:tcW w:w="5341" w:type="dxa"/>
            <w:gridSpan w:val="2"/>
          </w:tcPr>
          <w:p w14:paraId="53C3F58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Load aircraft</w:t>
            </w:r>
          </w:p>
        </w:tc>
        <w:tc>
          <w:tcPr>
            <w:tcW w:w="2134" w:type="dxa"/>
          </w:tcPr>
          <w:p w14:paraId="1FAFF9E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596233F2" w14:textId="77777777">
        <w:trPr>
          <w:trHeight w:val="388"/>
        </w:trPr>
        <w:tc>
          <w:tcPr>
            <w:tcW w:w="1152" w:type="dxa"/>
          </w:tcPr>
          <w:p w14:paraId="060F469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314920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733221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6.1.6</w:t>
            </w:r>
          </w:p>
        </w:tc>
        <w:tc>
          <w:tcPr>
            <w:tcW w:w="4465" w:type="dxa"/>
          </w:tcPr>
          <w:p w14:paraId="1FAE7B88" w14:textId="77777777" w:rsidR="00232873" w:rsidRDefault="00000000">
            <w:pPr>
              <w:widowControl w:val="0"/>
              <w:pBdr>
                <w:top w:val="nil"/>
                <w:left w:val="nil"/>
                <w:bottom w:val="nil"/>
                <w:right w:val="nil"/>
                <w:between w:val="nil"/>
              </w:pBdr>
              <w:spacing w:before="29"/>
              <w:ind w:left="56" w:right="60"/>
              <w:rPr>
                <w:color w:val="000000"/>
                <w:sz w:val="14"/>
                <w:szCs w:val="14"/>
              </w:rPr>
            </w:pPr>
            <w:r>
              <w:rPr>
                <w:color w:val="000000"/>
                <w:sz w:val="14"/>
                <w:szCs w:val="14"/>
              </w:rPr>
              <w:t>Provide NOTOC information to pilot-in-command and flight operations officer/flight dispatcher</w:t>
            </w:r>
          </w:p>
        </w:tc>
        <w:tc>
          <w:tcPr>
            <w:tcW w:w="2134" w:type="dxa"/>
          </w:tcPr>
          <w:p w14:paraId="03C5E155"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1E4FB76" w14:textId="77777777">
        <w:trPr>
          <w:trHeight w:val="277"/>
        </w:trPr>
        <w:tc>
          <w:tcPr>
            <w:tcW w:w="1152" w:type="dxa"/>
          </w:tcPr>
          <w:p w14:paraId="276FC25A" w14:textId="77777777" w:rsidR="00232873" w:rsidRDefault="00000000">
            <w:pPr>
              <w:widowControl w:val="0"/>
              <w:pBdr>
                <w:top w:val="nil"/>
                <w:left w:val="nil"/>
                <w:bottom w:val="nil"/>
                <w:right w:val="nil"/>
                <w:between w:val="nil"/>
              </w:pBdr>
              <w:spacing w:before="29"/>
              <w:ind w:left="47"/>
              <w:rPr>
                <w:color w:val="000000"/>
                <w:sz w:val="14"/>
                <w:szCs w:val="14"/>
              </w:rPr>
            </w:pPr>
            <w:r>
              <w:rPr>
                <w:color w:val="000000"/>
                <w:sz w:val="14"/>
                <w:szCs w:val="14"/>
              </w:rPr>
              <w:t>7</w:t>
            </w:r>
          </w:p>
        </w:tc>
        <w:tc>
          <w:tcPr>
            <w:tcW w:w="6506" w:type="dxa"/>
            <w:gridSpan w:val="3"/>
          </w:tcPr>
          <w:p w14:paraId="057FBEB5"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Collecting safety data</w:t>
            </w:r>
          </w:p>
        </w:tc>
        <w:tc>
          <w:tcPr>
            <w:tcW w:w="2134" w:type="dxa"/>
          </w:tcPr>
          <w:p w14:paraId="10C3C839" w14:textId="77777777" w:rsidR="00232873" w:rsidRDefault="00000000">
            <w:pPr>
              <w:widowControl w:val="0"/>
              <w:pBdr>
                <w:top w:val="nil"/>
                <w:left w:val="nil"/>
                <w:bottom w:val="nil"/>
                <w:right w:val="nil"/>
                <w:between w:val="nil"/>
              </w:pBdr>
              <w:spacing w:before="193"/>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BB3CBF2" w14:textId="77777777">
        <w:trPr>
          <w:trHeight w:val="230"/>
        </w:trPr>
        <w:tc>
          <w:tcPr>
            <w:tcW w:w="1152" w:type="dxa"/>
          </w:tcPr>
          <w:p w14:paraId="088FC60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EAC73B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7.1</w:t>
            </w:r>
          </w:p>
        </w:tc>
        <w:tc>
          <w:tcPr>
            <w:tcW w:w="5341" w:type="dxa"/>
            <w:gridSpan w:val="2"/>
          </w:tcPr>
          <w:p w14:paraId="08E06C1C"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Report dangerous goods accidents</w:t>
            </w:r>
          </w:p>
        </w:tc>
        <w:tc>
          <w:tcPr>
            <w:tcW w:w="2134" w:type="dxa"/>
          </w:tcPr>
          <w:p w14:paraId="24A010DE" w14:textId="77777777" w:rsidR="00232873" w:rsidRDefault="00000000">
            <w:pPr>
              <w:widowControl w:val="0"/>
              <w:pBdr>
                <w:top w:val="nil"/>
                <w:left w:val="nil"/>
                <w:bottom w:val="nil"/>
                <w:right w:val="nil"/>
                <w:between w:val="nil"/>
              </w:pBdr>
              <w:spacing w:before="145"/>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BE30EDB" w14:textId="77777777">
        <w:trPr>
          <w:trHeight w:val="230"/>
        </w:trPr>
        <w:tc>
          <w:tcPr>
            <w:tcW w:w="1152" w:type="dxa"/>
          </w:tcPr>
          <w:p w14:paraId="2BA3DE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8A3666C"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7.2</w:t>
            </w:r>
          </w:p>
        </w:tc>
        <w:tc>
          <w:tcPr>
            <w:tcW w:w="5341" w:type="dxa"/>
            <w:gridSpan w:val="2"/>
          </w:tcPr>
          <w:p w14:paraId="3F9D1E9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Report dangerous goods incidents</w:t>
            </w:r>
          </w:p>
        </w:tc>
        <w:tc>
          <w:tcPr>
            <w:tcW w:w="2134" w:type="dxa"/>
          </w:tcPr>
          <w:p w14:paraId="09AA78A5"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44AB775" w14:textId="77777777">
        <w:trPr>
          <w:trHeight w:val="230"/>
        </w:trPr>
        <w:tc>
          <w:tcPr>
            <w:tcW w:w="1152" w:type="dxa"/>
          </w:tcPr>
          <w:p w14:paraId="00BDDB4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E90EB1D"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7.3</w:t>
            </w:r>
          </w:p>
        </w:tc>
        <w:tc>
          <w:tcPr>
            <w:tcW w:w="5341" w:type="dxa"/>
            <w:gridSpan w:val="2"/>
          </w:tcPr>
          <w:p w14:paraId="6898683D"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Report undeclared/mis-declared dangerous goods</w:t>
            </w:r>
          </w:p>
        </w:tc>
        <w:tc>
          <w:tcPr>
            <w:tcW w:w="2134" w:type="dxa"/>
          </w:tcPr>
          <w:p w14:paraId="39E3D40D"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D6CD69F" w14:textId="77777777">
        <w:trPr>
          <w:trHeight w:val="230"/>
        </w:trPr>
        <w:tc>
          <w:tcPr>
            <w:tcW w:w="1152" w:type="dxa"/>
          </w:tcPr>
          <w:p w14:paraId="716D014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DD80CA3"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7.4</w:t>
            </w:r>
          </w:p>
        </w:tc>
        <w:tc>
          <w:tcPr>
            <w:tcW w:w="5341" w:type="dxa"/>
            <w:gridSpan w:val="2"/>
          </w:tcPr>
          <w:p w14:paraId="6469BA6E"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Report dangerous goods occurrences</w:t>
            </w:r>
          </w:p>
        </w:tc>
        <w:tc>
          <w:tcPr>
            <w:tcW w:w="2134" w:type="dxa"/>
          </w:tcPr>
          <w:p w14:paraId="4721F97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53728407" w14:textId="77777777" w:rsidR="00232873" w:rsidRDefault="00232873">
      <w:pPr>
        <w:rPr>
          <w:sz w:val="14"/>
          <w:szCs w:val="14"/>
        </w:rPr>
        <w:sectPr w:rsidR="00232873">
          <w:pgSz w:w="11920" w:h="16850"/>
          <w:pgMar w:top="1100" w:right="720" w:bottom="1260" w:left="1080" w:header="0" w:footer="1072" w:gutter="0"/>
          <w:cols w:space="720"/>
        </w:sectPr>
      </w:pPr>
    </w:p>
    <w:p w14:paraId="6B3FDA88" w14:textId="77777777" w:rsidR="00232873" w:rsidRDefault="00000000">
      <w:pPr>
        <w:spacing w:before="63"/>
        <w:ind w:left="1510" w:right="1884"/>
        <w:jc w:val="center"/>
        <w:rPr>
          <w:sz w:val="20"/>
          <w:szCs w:val="20"/>
        </w:rPr>
      </w:pPr>
      <w:r>
        <w:rPr>
          <w:b/>
          <w:sz w:val="20"/>
          <w:szCs w:val="20"/>
        </w:rPr>
        <w:lastRenderedPageBreak/>
        <w:t>TABLE 4.7.A</w:t>
      </w:r>
    </w:p>
    <w:p w14:paraId="0BAF7305" w14:textId="77777777" w:rsidR="00232873" w:rsidRDefault="00000000">
      <w:pPr>
        <w:spacing w:before="1"/>
        <w:ind w:left="490" w:right="868"/>
        <w:jc w:val="center"/>
        <w:rPr>
          <w:sz w:val="20"/>
          <w:szCs w:val="20"/>
        </w:rPr>
      </w:pPr>
      <w:r>
        <w:rPr>
          <w:b/>
          <w:sz w:val="20"/>
          <w:szCs w:val="20"/>
        </w:rPr>
        <w:t>Sample Task List for Flight Crew</w:t>
      </w:r>
    </w:p>
    <w:p w14:paraId="64DC3199" w14:textId="77777777" w:rsidR="00232873" w:rsidRDefault="00232873">
      <w:pPr>
        <w:pBdr>
          <w:top w:val="nil"/>
          <w:left w:val="nil"/>
          <w:bottom w:val="nil"/>
          <w:right w:val="nil"/>
          <w:between w:val="nil"/>
        </w:pBdr>
        <w:spacing w:before="8" w:after="1"/>
        <w:rPr>
          <w:color w:val="000000"/>
          <w:sz w:val="20"/>
          <w:szCs w:val="20"/>
        </w:rPr>
      </w:pPr>
    </w:p>
    <w:tbl>
      <w:tblPr>
        <w:tblStyle w:val="a7"/>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6D419F9E" w14:textId="77777777">
        <w:trPr>
          <w:trHeight w:val="230"/>
        </w:trPr>
        <w:tc>
          <w:tcPr>
            <w:tcW w:w="7658" w:type="dxa"/>
            <w:gridSpan w:val="4"/>
          </w:tcPr>
          <w:p w14:paraId="6E67AFEB" w14:textId="77777777" w:rsidR="00232873" w:rsidRDefault="00000000">
            <w:pPr>
              <w:widowControl w:val="0"/>
              <w:pBdr>
                <w:top w:val="nil"/>
                <w:left w:val="nil"/>
                <w:bottom w:val="nil"/>
                <w:right w:val="nil"/>
                <w:between w:val="nil"/>
              </w:pBdr>
              <w:spacing w:before="29"/>
              <w:ind w:left="50"/>
              <w:rPr>
                <w:color w:val="000000"/>
                <w:sz w:val="14"/>
                <w:szCs w:val="14"/>
              </w:rPr>
            </w:pPr>
            <w:r>
              <w:rPr>
                <w:b/>
                <w:color w:val="000000"/>
                <w:sz w:val="14"/>
                <w:szCs w:val="14"/>
              </w:rPr>
              <w:t>Function: Flight Crew</w:t>
            </w:r>
          </w:p>
        </w:tc>
        <w:tc>
          <w:tcPr>
            <w:tcW w:w="2134" w:type="dxa"/>
          </w:tcPr>
          <w:p w14:paraId="1AD4B572" w14:textId="77777777" w:rsidR="00232873" w:rsidRDefault="00000000">
            <w:pPr>
              <w:widowControl w:val="0"/>
              <w:pBdr>
                <w:top w:val="nil"/>
                <w:left w:val="nil"/>
                <w:bottom w:val="nil"/>
                <w:right w:val="nil"/>
                <w:between w:val="nil"/>
              </w:pBdr>
              <w:spacing w:before="29"/>
              <w:ind w:left="122" w:right="101"/>
              <w:jc w:val="center"/>
              <w:rPr>
                <w:color w:val="000000"/>
                <w:sz w:val="14"/>
                <w:szCs w:val="14"/>
              </w:rPr>
            </w:pPr>
            <w:r>
              <w:rPr>
                <w:b/>
                <w:color w:val="000000"/>
                <w:sz w:val="14"/>
                <w:szCs w:val="14"/>
              </w:rPr>
              <w:t>Managing cargo pre-loading</w:t>
            </w:r>
          </w:p>
        </w:tc>
      </w:tr>
      <w:tr w:rsidR="00232873" w14:paraId="451BD7F3" w14:textId="77777777">
        <w:trPr>
          <w:trHeight w:val="230"/>
        </w:trPr>
        <w:tc>
          <w:tcPr>
            <w:tcW w:w="1152" w:type="dxa"/>
          </w:tcPr>
          <w:p w14:paraId="09955C00"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41F7192F"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3F8DE7DB"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420496D9"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F31923" w14:textId="77777777">
        <w:trPr>
          <w:trHeight w:val="230"/>
        </w:trPr>
        <w:tc>
          <w:tcPr>
            <w:tcW w:w="1152" w:type="dxa"/>
          </w:tcPr>
          <w:p w14:paraId="58386C4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79FBCD0"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161B2E3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2BC7AAE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075497F" w14:textId="77777777">
        <w:trPr>
          <w:trHeight w:val="230"/>
        </w:trPr>
        <w:tc>
          <w:tcPr>
            <w:tcW w:w="1152" w:type="dxa"/>
          </w:tcPr>
          <w:p w14:paraId="7A180B4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776CD5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3B11F6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6D0EC29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6A4B93E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2E7E441" w14:textId="77777777">
        <w:trPr>
          <w:trHeight w:val="230"/>
        </w:trPr>
        <w:tc>
          <w:tcPr>
            <w:tcW w:w="1152" w:type="dxa"/>
          </w:tcPr>
          <w:p w14:paraId="5E918BC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0ABB72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69DD13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0F7035D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legal framework (global, national)</w:t>
            </w:r>
          </w:p>
        </w:tc>
        <w:tc>
          <w:tcPr>
            <w:tcW w:w="2134" w:type="dxa"/>
          </w:tcPr>
          <w:p w14:paraId="5ECDA96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FE6EC37" w14:textId="77777777">
        <w:trPr>
          <w:trHeight w:val="230"/>
        </w:trPr>
        <w:tc>
          <w:tcPr>
            <w:tcW w:w="1152" w:type="dxa"/>
          </w:tcPr>
          <w:p w14:paraId="652C484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EDEEF7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995903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79CB05C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scope</w:t>
            </w:r>
          </w:p>
        </w:tc>
        <w:tc>
          <w:tcPr>
            <w:tcW w:w="2134" w:type="dxa"/>
          </w:tcPr>
          <w:p w14:paraId="7CA9246A"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61104AD" w14:textId="77777777">
        <w:trPr>
          <w:trHeight w:val="230"/>
        </w:trPr>
        <w:tc>
          <w:tcPr>
            <w:tcW w:w="1152" w:type="dxa"/>
          </w:tcPr>
          <w:p w14:paraId="590107F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79B970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6FDAA8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0C83E5B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3B10942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1305639" w14:textId="77777777">
        <w:trPr>
          <w:trHeight w:val="230"/>
        </w:trPr>
        <w:tc>
          <w:tcPr>
            <w:tcW w:w="1152" w:type="dxa"/>
          </w:tcPr>
          <w:p w14:paraId="55ED06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1123E4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33EB9BB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70C142E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AF0CE2" w14:textId="77777777">
        <w:trPr>
          <w:trHeight w:val="230"/>
        </w:trPr>
        <w:tc>
          <w:tcPr>
            <w:tcW w:w="1152" w:type="dxa"/>
          </w:tcPr>
          <w:p w14:paraId="766890B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484855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AFB16D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5DA7381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731F1D2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DDCDC13" w14:textId="77777777">
        <w:trPr>
          <w:trHeight w:val="230"/>
        </w:trPr>
        <w:tc>
          <w:tcPr>
            <w:tcW w:w="1152" w:type="dxa"/>
          </w:tcPr>
          <w:p w14:paraId="558E032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41BF33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F4D7A9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5A64B9E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dangerous goods</w:t>
            </w:r>
          </w:p>
        </w:tc>
        <w:tc>
          <w:tcPr>
            <w:tcW w:w="2134" w:type="dxa"/>
          </w:tcPr>
          <w:p w14:paraId="653C1AC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8F2611E" w14:textId="77777777">
        <w:trPr>
          <w:trHeight w:val="230"/>
        </w:trPr>
        <w:tc>
          <w:tcPr>
            <w:tcW w:w="1152" w:type="dxa"/>
          </w:tcPr>
          <w:p w14:paraId="2CF3A82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A87E06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9B8944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691D3EDC"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22015A5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6E34344" w14:textId="77777777">
        <w:trPr>
          <w:trHeight w:val="230"/>
        </w:trPr>
        <w:tc>
          <w:tcPr>
            <w:tcW w:w="1152" w:type="dxa"/>
          </w:tcPr>
          <w:p w14:paraId="75847C4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69FF14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70F9049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roles and responsibilities</w:t>
            </w:r>
          </w:p>
        </w:tc>
        <w:tc>
          <w:tcPr>
            <w:tcW w:w="2134" w:type="dxa"/>
          </w:tcPr>
          <w:p w14:paraId="1C320B2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37F5445C" w14:textId="77777777">
        <w:trPr>
          <w:trHeight w:val="391"/>
        </w:trPr>
        <w:tc>
          <w:tcPr>
            <w:tcW w:w="1152" w:type="dxa"/>
          </w:tcPr>
          <w:p w14:paraId="17986EF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DE56C0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56DCC7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0.3.1</w:t>
            </w:r>
          </w:p>
        </w:tc>
        <w:tc>
          <w:tcPr>
            <w:tcW w:w="4465" w:type="dxa"/>
          </w:tcPr>
          <w:p w14:paraId="1048CF9D" w14:textId="77777777" w:rsidR="00232873" w:rsidRDefault="00000000">
            <w:pPr>
              <w:widowControl w:val="0"/>
              <w:pBdr>
                <w:top w:val="nil"/>
                <w:left w:val="nil"/>
                <w:bottom w:val="nil"/>
                <w:right w:val="nil"/>
                <w:between w:val="nil"/>
              </w:pBdr>
              <w:spacing w:before="29"/>
              <w:ind w:left="59" w:right="337"/>
              <w:rPr>
                <w:color w:val="000000"/>
                <w:sz w:val="14"/>
                <w:szCs w:val="14"/>
              </w:rPr>
            </w:pPr>
            <w:r>
              <w:rPr>
                <w:color w:val="000000"/>
                <w:sz w:val="14"/>
                <w:szCs w:val="14"/>
              </w:rPr>
              <w:t>Clarify the individual and collective role of the supply chain stake- holders</w:t>
            </w:r>
          </w:p>
        </w:tc>
        <w:tc>
          <w:tcPr>
            <w:tcW w:w="2134" w:type="dxa"/>
          </w:tcPr>
          <w:p w14:paraId="5451754D" w14:textId="77777777" w:rsidR="00232873" w:rsidRDefault="00000000">
            <w:pPr>
              <w:widowControl w:val="0"/>
              <w:pBdr>
                <w:top w:val="nil"/>
                <w:left w:val="nil"/>
                <w:bottom w:val="nil"/>
                <w:right w:val="nil"/>
                <w:between w:val="nil"/>
              </w:pBdr>
              <w:spacing w:before="6"/>
              <w:ind w:left="26"/>
              <w:jc w:val="center"/>
              <w:rPr>
                <w:rFonts w:ascii="Lucida Sans" w:eastAsia="Lucida Sans" w:hAnsi="Lucida Sans" w:cs="Lucida Sans"/>
                <w:color w:val="000000"/>
              </w:rPr>
            </w:pPr>
            <w:r>
              <w:rPr>
                <w:rFonts w:ascii="Lucida Sans" w:eastAsia="Lucida Sans" w:hAnsi="Lucida Sans" w:cs="Lucida Sans"/>
                <w:color w:val="000000"/>
              </w:rPr>
              <w:t>*</w:t>
            </w:r>
          </w:p>
          <w:p w14:paraId="540DFED0"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EEF86C8" w14:textId="77777777">
        <w:trPr>
          <w:trHeight w:val="230"/>
        </w:trPr>
        <w:tc>
          <w:tcPr>
            <w:tcW w:w="1152" w:type="dxa"/>
          </w:tcPr>
          <w:p w14:paraId="574C4C3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515EA0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4BFB98D"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0.3.2</w:t>
            </w:r>
          </w:p>
        </w:tc>
        <w:tc>
          <w:tcPr>
            <w:tcW w:w="4465" w:type="dxa"/>
          </w:tcPr>
          <w:p w14:paraId="5A3E3A1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the passenger's responsibilities</w:t>
            </w:r>
          </w:p>
        </w:tc>
        <w:tc>
          <w:tcPr>
            <w:tcW w:w="2134" w:type="dxa"/>
          </w:tcPr>
          <w:p w14:paraId="2047D628"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B267623" w14:textId="77777777">
        <w:trPr>
          <w:trHeight w:val="230"/>
        </w:trPr>
        <w:tc>
          <w:tcPr>
            <w:tcW w:w="1152" w:type="dxa"/>
          </w:tcPr>
          <w:p w14:paraId="4612A71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4A0B75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4A6F906"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0.3.3</w:t>
            </w:r>
          </w:p>
        </w:tc>
        <w:tc>
          <w:tcPr>
            <w:tcW w:w="4465" w:type="dxa"/>
          </w:tcPr>
          <w:p w14:paraId="04AC224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impact of State &amp; operator variations</w:t>
            </w:r>
          </w:p>
        </w:tc>
        <w:tc>
          <w:tcPr>
            <w:tcW w:w="2134" w:type="dxa"/>
          </w:tcPr>
          <w:p w14:paraId="5AAC32D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29E330A" w14:textId="77777777">
        <w:trPr>
          <w:trHeight w:val="230"/>
        </w:trPr>
        <w:tc>
          <w:tcPr>
            <w:tcW w:w="1152" w:type="dxa"/>
          </w:tcPr>
          <w:p w14:paraId="2D8EDA0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C4E4888"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0.4</w:t>
            </w:r>
          </w:p>
        </w:tc>
        <w:tc>
          <w:tcPr>
            <w:tcW w:w="5341" w:type="dxa"/>
            <w:gridSpan w:val="2"/>
          </w:tcPr>
          <w:p w14:paraId="42416006"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the importance of classification &amp; packaging</w:t>
            </w:r>
          </w:p>
        </w:tc>
        <w:tc>
          <w:tcPr>
            <w:tcW w:w="2134" w:type="dxa"/>
          </w:tcPr>
          <w:p w14:paraId="610D9F1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F33BDBD" w14:textId="77777777">
        <w:trPr>
          <w:trHeight w:val="230"/>
        </w:trPr>
        <w:tc>
          <w:tcPr>
            <w:tcW w:w="1152" w:type="dxa"/>
          </w:tcPr>
          <w:p w14:paraId="6A18EB1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900814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36BDD5B"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0.4.1</w:t>
            </w:r>
          </w:p>
        </w:tc>
        <w:tc>
          <w:tcPr>
            <w:tcW w:w="4465" w:type="dxa"/>
          </w:tcPr>
          <w:p w14:paraId="5C17A2C1"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general information about classes, divisions</w:t>
            </w:r>
          </w:p>
        </w:tc>
        <w:tc>
          <w:tcPr>
            <w:tcW w:w="2134" w:type="dxa"/>
          </w:tcPr>
          <w:p w14:paraId="11CBB6E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B03B4C8" w14:textId="77777777">
        <w:trPr>
          <w:trHeight w:val="230"/>
        </w:trPr>
        <w:tc>
          <w:tcPr>
            <w:tcW w:w="1152" w:type="dxa"/>
          </w:tcPr>
          <w:p w14:paraId="0F02DA0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B71D96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9AE7FD0"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0.4.2</w:t>
            </w:r>
          </w:p>
        </w:tc>
        <w:tc>
          <w:tcPr>
            <w:tcW w:w="4465" w:type="dxa"/>
          </w:tcPr>
          <w:p w14:paraId="166A3358"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general principles of packing groups</w:t>
            </w:r>
          </w:p>
        </w:tc>
        <w:tc>
          <w:tcPr>
            <w:tcW w:w="2134" w:type="dxa"/>
          </w:tcPr>
          <w:p w14:paraId="0340763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59729B4" w14:textId="77777777">
        <w:trPr>
          <w:trHeight w:val="230"/>
        </w:trPr>
        <w:tc>
          <w:tcPr>
            <w:tcW w:w="1152" w:type="dxa"/>
          </w:tcPr>
          <w:p w14:paraId="383B3B3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35BA6A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E15A0FE"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0.4.3</w:t>
            </w:r>
          </w:p>
        </w:tc>
        <w:tc>
          <w:tcPr>
            <w:tcW w:w="4465" w:type="dxa"/>
          </w:tcPr>
          <w:p w14:paraId="1ECE3D4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Consider multiple hazards</w:t>
            </w:r>
          </w:p>
        </w:tc>
        <w:tc>
          <w:tcPr>
            <w:tcW w:w="2134" w:type="dxa"/>
          </w:tcPr>
          <w:p w14:paraId="6912140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5BE1FC6" w14:textId="77777777">
        <w:trPr>
          <w:trHeight w:val="230"/>
        </w:trPr>
        <w:tc>
          <w:tcPr>
            <w:tcW w:w="1152" w:type="dxa"/>
          </w:tcPr>
          <w:p w14:paraId="4327E47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C7374E0"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0.5</w:t>
            </w:r>
          </w:p>
        </w:tc>
        <w:tc>
          <w:tcPr>
            <w:tcW w:w="5341" w:type="dxa"/>
            <w:gridSpan w:val="2"/>
          </w:tcPr>
          <w:p w14:paraId="2457AD90"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hazard communication</w:t>
            </w:r>
          </w:p>
        </w:tc>
        <w:tc>
          <w:tcPr>
            <w:tcW w:w="2134" w:type="dxa"/>
          </w:tcPr>
          <w:p w14:paraId="52AA2E4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808CA23" w14:textId="77777777">
        <w:trPr>
          <w:trHeight w:val="230"/>
        </w:trPr>
        <w:tc>
          <w:tcPr>
            <w:tcW w:w="1152" w:type="dxa"/>
          </w:tcPr>
          <w:p w14:paraId="49D5E1C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D44140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7C1C808"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0.5.1</w:t>
            </w:r>
          </w:p>
        </w:tc>
        <w:tc>
          <w:tcPr>
            <w:tcW w:w="4465" w:type="dxa"/>
          </w:tcPr>
          <w:p w14:paraId="5023B32C"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marking requirements</w:t>
            </w:r>
          </w:p>
        </w:tc>
        <w:tc>
          <w:tcPr>
            <w:tcW w:w="2134" w:type="dxa"/>
          </w:tcPr>
          <w:p w14:paraId="049D77C7"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3615F32" w14:textId="77777777">
        <w:trPr>
          <w:trHeight w:val="230"/>
        </w:trPr>
        <w:tc>
          <w:tcPr>
            <w:tcW w:w="1152" w:type="dxa"/>
          </w:tcPr>
          <w:p w14:paraId="743F671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F620CE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F9510F2"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0.5.2</w:t>
            </w:r>
          </w:p>
        </w:tc>
        <w:tc>
          <w:tcPr>
            <w:tcW w:w="4465" w:type="dxa"/>
          </w:tcPr>
          <w:p w14:paraId="04B7DB66"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labelling requirements</w:t>
            </w:r>
          </w:p>
        </w:tc>
        <w:tc>
          <w:tcPr>
            <w:tcW w:w="2134" w:type="dxa"/>
          </w:tcPr>
          <w:p w14:paraId="1C689679"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6705DE8" w14:textId="77777777">
        <w:trPr>
          <w:trHeight w:val="230"/>
        </w:trPr>
        <w:tc>
          <w:tcPr>
            <w:tcW w:w="1152" w:type="dxa"/>
          </w:tcPr>
          <w:p w14:paraId="798DE6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3D7F2E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E8FA48D"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0.5.3</w:t>
            </w:r>
          </w:p>
        </w:tc>
        <w:tc>
          <w:tcPr>
            <w:tcW w:w="4465" w:type="dxa"/>
          </w:tcPr>
          <w:p w14:paraId="07A87404"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required documentation</w:t>
            </w:r>
          </w:p>
        </w:tc>
        <w:tc>
          <w:tcPr>
            <w:tcW w:w="2134" w:type="dxa"/>
          </w:tcPr>
          <w:p w14:paraId="6477792B"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DCF007A" w14:textId="77777777">
        <w:trPr>
          <w:trHeight w:val="230"/>
        </w:trPr>
        <w:tc>
          <w:tcPr>
            <w:tcW w:w="1152" w:type="dxa"/>
          </w:tcPr>
          <w:p w14:paraId="2FCF6DB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3B0D68E"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0.6</w:t>
            </w:r>
          </w:p>
        </w:tc>
        <w:tc>
          <w:tcPr>
            <w:tcW w:w="5341" w:type="dxa"/>
            <w:gridSpan w:val="2"/>
          </w:tcPr>
          <w:p w14:paraId="7223CD97"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Familiarising with basic emergency response</w:t>
            </w:r>
          </w:p>
        </w:tc>
        <w:tc>
          <w:tcPr>
            <w:tcW w:w="2134" w:type="dxa"/>
          </w:tcPr>
          <w:p w14:paraId="6293090C"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4A59C3E" w14:textId="77777777">
        <w:trPr>
          <w:trHeight w:val="230"/>
        </w:trPr>
        <w:tc>
          <w:tcPr>
            <w:tcW w:w="1152" w:type="dxa"/>
          </w:tcPr>
          <w:p w14:paraId="4952307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11A57D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AA9A52F"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0.6.1</w:t>
            </w:r>
          </w:p>
        </w:tc>
        <w:tc>
          <w:tcPr>
            <w:tcW w:w="4465" w:type="dxa"/>
          </w:tcPr>
          <w:p w14:paraId="7932C520"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Create awareness about general emergency procedures</w:t>
            </w:r>
          </w:p>
        </w:tc>
        <w:tc>
          <w:tcPr>
            <w:tcW w:w="2134" w:type="dxa"/>
          </w:tcPr>
          <w:p w14:paraId="2BC160A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4BB2A2F" w14:textId="77777777">
        <w:trPr>
          <w:trHeight w:val="230"/>
        </w:trPr>
        <w:tc>
          <w:tcPr>
            <w:tcW w:w="1152" w:type="dxa"/>
          </w:tcPr>
          <w:p w14:paraId="5067CB7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8F679D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2ADEC00"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0.6.2</w:t>
            </w:r>
          </w:p>
        </w:tc>
        <w:tc>
          <w:tcPr>
            <w:tcW w:w="4465" w:type="dxa"/>
          </w:tcPr>
          <w:p w14:paraId="4543983D"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the employer's emergency response requirements</w:t>
            </w:r>
          </w:p>
        </w:tc>
        <w:tc>
          <w:tcPr>
            <w:tcW w:w="2134" w:type="dxa"/>
          </w:tcPr>
          <w:p w14:paraId="4D3426A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68793F0E" w14:textId="77777777">
        <w:trPr>
          <w:trHeight w:val="230"/>
        </w:trPr>
        <w:tc>
          <w:tcPr>
            <w:tcW w:w="1152" w:type="dxa"/>
          </w:tcPr>
          <w:p w14:paraId="7B4E2749" w14:textId="77777777" w:rsidR="00232873" w:rsidRDefault="00000000">
            <w:pPr>
              <w:widowControl w:val="0"/>
              <w:pBdr>
                <w:top w:val="nil"/>
                <w:left w:val="nil"/>
                <w:bottom w:val="nil"/>
                <w:right w:val="nil"/>
                <w:between w:val="nil"/>
              </w:pBdr>
              <w:spacing w:before="27"/>
              <w:ind w:left="50"/>
              <w:rPr>
                <w:color w:val="000000"/>
                <w:sz w:val="14"/>
                <w:szCs w:val="14"/>
              </w:rPr>
            </w:pPr>
            <w:r>
              <w:rPr>
                <w:color w:val="000000"/>
                <w:sz w:val="14"/>
                <w:szCs w:val="14"/>
              </w:rPr>
              <w:t>6</w:t>
            </w:r>
          </w:p>
        </w:tc>
        <w:tc>
          <w:tcPr>
            <w:tcW w:w="6506" w:type="dxa"/>
            <w:gridSpan w:val="3"/>
          </w:tcPr>
          <w:p w14:paraId="0046100A"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Transporting cargo/baggage</w:t>
            </w:r>
          </w:p>
        </w:tc>
        <w:tc>
          <w:tcPr>
            <w:tcW w:w="2134" w:type="dxa"/>
          </w:tcPr>
          <w:p w14:paraId="1AE1EE22" w14:textId="77777777" w:rsidR="00232873" w:rsidRDefault="00000000">
            <w:pPr>
              <w:widowControl w:val="0"/>
              <w:pBdr>
                <w:top w:val="nil"/>
                <w:left w:val="nil"/>
                <w:bottom w:val="nil"/>
                <w:right w:val="nil"/>
                <w:between w:val="nil"/>
              </w:pBdr>
              <w:spacing w:before="14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5E77194" w14:textId="77777777">
        <w:trPr>
          <w:trHeight w:val="230"/>
        </w:trPr>
        <w:tc>
          <w:tcPr>
            <w:tcW w:w="1152" w:type="dxa"/>
          </w:tcPr>
          <w:p w14:paraId="0E74E6D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5C9598B"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6.2</w:t>
            </w:r>
          </w:p>
        </w:tc>
        <w:tc>
          <w:tcPr>
            <w:tcW w:w="5341" w:type="dxa"/>
            <w:gridSpan w:val="2"/>
          </w:tcPr>
          <w:p w14:paraId="087CF840"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Manage dangerous goods pre and during flight</w:t>
            </w:r>
          </w:p>
        </w:tc>
        <w:tc>
          <w:tcPr>
            <w:tcW w:w="2134" w:type="dxa"/>
          </w:tcPr>
          <w:p w14:paraId="3D4C5F0E" w14:textId="77777777" w:rsidR="00232873" w:rsidRDefault="00000000">
            <w:pPr>
              <w:widowControl w:val="0"/>
              <w:pBdr>
                <w:top w:val="nil"/>
                <w:left w:val="nil"/>
                <w:bottom w:val="nil"/>
                <w:right w:val="nil"/>
                <w:between w:val="nil"/>
              </w:pBdr>
              <w:spacing w:before="144"/>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CAB936F" w14:textId="77777777">
        <w:trPr>
          <w:trHeight w:val="230"/>
        </w:trPr>
        <w:tc>
          <w:tcPr>
            <w:tcW w:w="1152" w:type="dxa"/>
          </w:tcPr>
          <w:p w14:paraId="0AFD1E4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B7F1F4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6E08578"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6.2.1</w:t>
            </w:r>
          </w:p>
        </w:tc>
        <w:tc>
          <w:tcPr>
            <w:tcW w:w="4465" w:type="dxa"/>
          </w:tcPr>
          <w:p w14:paraId="2E6D24C9"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Address dangerous goods not permitted in baggage</w:t>
            </w:r>
          </w:p>
        </w:tc>
        <w:tc>
          <w:tcPr>
            <w:tcW w:w="2134" w:type="dxa"/>
          </w:tcPr>
          <w:p w14:paraId="2C2904D8" w14:textId="77777777" w:rsidR="00232873" w:rsidRDefault="00000000">
            <w:pPr>
              <w:widowControl w:val="0"/>
              <w:pBdr>
                <w:top w:val="nil"/>
                <w:left w:val="nil"/>
                <w:bottom w:val="nil"/>
                <w:right w:val="nil"/>
                <w:between w:val="nil"/>
              </w:pBdr>
              <w:spacing w:before="144"/>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EB8D8AE" w14:textId="77777777">
        <w:trPr>
          <w:trHeight w:val="230"/>
        </w:trPr>
        <w:tc>
          <w:tcPr>
            <w:tcW w:w="1152" w:type="dxa"/>
          </w:tcPr>
          <w:p w14:paraId="1D43CF4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D74D63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64A4DD4"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6.2.2</w:t>
            </w:r>
          </w:p>
        </w:tc>
        <w:tc>
          <w:tcPr>
            <w:tcW w:w="4465" w:type="dxa"/>
          </w:tcPr>
          <w:p w14:paraId="3B9875B0"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Interpret NOTOC</w:t>
            </w:r>
          </w:p>
        </w:tc>
        <w:tc>
          <w:tcPr>
            <w:tcW w:w="2134" w:type="dxa"/>
          </w:tcPr>
          <w:p w14:paraId="62E7B934" w14:textId="77777777" w:rsidR="00232873" w:rsidRDefault="00000000">
            <w:pPr>
              <w:widowControl w:val="0"/>
              <w:pBdr>
                <w:top w:val="nil"/>
                <w:left w:val="nil"/>
                <w:bottom w:val="nil"/>
                <w:right w:val="nil"/>
                <w:between w:val="nil"/>
              </w:pBdr>
              <w:spacing w:before="144"/>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3CF9938" w14:textId="77777777">
        <w:trPr>
          <w:trHeight w:val="230"/>
        </w:trPr>
        <w:tc>
          <w:tcPr>
            <w:tcW w:w="1152" w:type="dxa"/>
          </w:tcPr>
          <w:p w14:paraId="445D6E6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F61C5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4D83169"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6.2.3</w:t>
            </w:r>
          </w:p>
        </w:tc>
        <w:tc>
          <w:tcPr>
            <w:tcW w:w="4465" w:type="dxa"/>
          </w:tcPr>
          <w:p w14:paraId="24EC8634"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Apply procedures in the event of an emergency</w:t>
            </w:r>
          </w:p>
        </w:tc>
        <w:tc>
          <w:tcPr>
            <w:tcW w:w="2134" w:type="dxa"/>
          </w:tcPr>
          <w:p w14:paraId="20E5328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D7336D1" w14:textId="77777777">
        <w:trPr>
          <w:trHeight w:val="388"/>
        </w:trPr>
        <w:tc>
          <w:tcPr>
            <w:tcW w:w="1152" w:type="dxa"/>
          </w:tcPr>
          <w:p w14:paraId="1E35B3B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D3C3A1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A8C55B2"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6.2.4</w:t>
            </w:r>
          </w:p>
        </w:tc>
        <w:tc>
          <w:tcPr>
            <w:tcW w:w="4465" w:type="dxa"/>
          </w:tcPr>
          <w:p w14:paraId="54C07E5B" w14:textId="77777777" w:rsidR="00232873" w:rsidRDefault="00000000">
            <w:pPr>
              <w:widowControl w:val="0"/>
              <w:pBdr>
                <w:top w:val="nil"/>
                <w:left w:val="nil"/>
                <w:bottom w:val="nil"/>
                <w:right w:val="nil"/>
                <w:between w:val="nil"/>
              </w:pBdr>
              <w:spacing w:before="27"/>
              <w:ind w:left="56"/>
              <w:rPr>
                <w:color w:val="000000"/>
                <w:sz w:val="14"/>
                <w:szCs w:val="14"/>
              </w:rPr>
            </w:pPr>
            <w:r>
              <w:rPr>
                <w:color w:val="000000"/>
                <w:sz w:val="14"/>
                <w:szCs w:val="14"/>
              </w:rPr>
              <w:t>Inform flight operations officer/flight dispatcher/air traffic control in the event of an emergency</w:t>
            </w:r>
          </w:p>
        </w:tc>
        <w:tc>
          <w:tcPr>
            <w:tcW w:w="2134" w:type="dxa"/>
          </w:tcPr>
          <w:p w14:paraId="77BC4A16"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4B402B5" w14:textId="77777777">
        <w:trPr>
          <w:trHeight w:val="390"/>
        </w:trPr>
        <w:tc>
          <w:tcPr>
            <w:tcW w:w="1152" w:type="dxa"/>
          </w:tcPr>
          <w:p w14:paraId="180A971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9540D4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88F0DA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6.2.5</w:t>
            </w:r>
          </w:p>
        </w:tc>
        <w:tc>
          <w:tcPr>
            <w:tcW w:w="4465" w:type="dxa"/>
          </w:tcPr>
          <w:p w14:paraId="030C835D" w14:textId="77777777" w:rsidR="00232873" w:rsidRDefault="00000000">
            <w:pPr>
              <w:widowControl w:val="0"/>
              <w:pBdr>
                <w:top w:val="nil"/>
                <w:left w:val="nil"/>
                <w:bottom w:val="nil"/>
                <w:right w:val="nil"/>
                <w:between w:val="nil"/>
              </w:pBdr>
              <w:spacing w:before="29"/>
              <w:ind w:left="56"/>
              <w:rPr>
                <w:color w:val="000000"/>
                <w:sz w:val="14"/>
                <w:szCs w:val="14"/>
              </w:rPr>
            </w:pPr>
            <w:r>
              <w:rPr>
                <w:color w:val="000000"/>
                <w:sz w:val="14"/>
                <w:szCs w:val="14"/>
              </w:rPr>
              <w:t>Inform emergency services of the dangerous goods on the NOTOC in the event of an emergency</w:t>
            </w:r>
          </w:p>
        </w:tc>
        <w:tc>
          <w:tcPr>
            <w:tcW w:w="2134" w:type="dxa"/>
          </w:tcPr>
          <w:p w14:paraId="12182E47"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B77640" w14:textId="77777777">
        <w:trPr>
          <w:trHeight w:val="275"/>
        </w:trPr>
        <w:tc>
          <w:tcPr>
            <w:tcW w:w="1152" w:type="dxa"/>
          </w:tcPr>
          <w:p w14:paraId="48D8AAFA" w14:textId="77777777" w:rsidR="00232873" w:rsidRDefault="00000000">
            <w:pPr>
              <w:widowControl w:val="0"/>
              <w:pBdr>
                <w:top w:val="nil"/>
                <w:left w:val="nil"/>
                <w:bottom w:val="nil"/>
                <w:right w:val="nil"/>
                <w:between w:val="nil"/>
              </w:pBdr>
              <w:spacing w:before="27"/>
              <w:ind w:left="47"/>
              <w:rPr>
                <w:color w:val="000000"/>
                <w:sz w:val="14"/>
                <w:szCs w:val="14"/>
              </w:rPr>
            </w:pPr>
            <w:r>
              <w:rPr>
                <w:color w:val="000000"/>
                <w:sz w:val="14"/>
                <w:szCs w:val="14"/>
              </w:rPr>
              <w:t>7</w:t>
            </w:r>
          </w:p>
        </w:tc>
        <w:tc>
          <w:tcPr>
            <w:tcW w:w="6506" w:type="dxa"/>
            <w:gridSpan w:val="3"/>
          </w:tcPr>
          <w:p w14:paraId="3B240EC4"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Collecting safety data</w:t>
            </w:r>
          </w:p>
        </w:tc>
        <w:tc>
          <w:tcPr>
            <w:tcW w:w="2134" w:type="dxa"/>
          </w:tcPr>
          <w:p w14:paraId="715735CA" w14:textId="77777777" w:rsidR="00232873" w:rsidRDefault="00000000">
            <w:pPr>
              <w:widowControl w:val="0"/>
              <w:pBdr>
                <w:top w:val="nil"/>
                <w:left w:val="nil"/>
                <w:bottom w:val="nil"/>
                <w:right w:val="nil"/>
                <w:between w:val="nil"/>
              </w:pBdr>
              <w:spacing w:before="190"/>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29993CA" w14:textId="77777777">
        <w:trPr>
          <w:trHeight w:val="230"/>
        </w:trPr>
        <w:tc>
          <w:tcPr>
            <w:tcW w:w="1152" w:type="dxa"/>
          </w:tcPr>
          <w:p w14:paraId="4E40566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540AA5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7.1</w:t>
            </w:r>
          </w:p>
        </w:tc>
        <w:tc>
          <w:tcPr>
            <w:tcW w:w="5341" w:type="dxa"/>
            <w:gridSpan w:val="2"/>
          </w:tcPr>
          <w:p w14:paraId="6CD42A3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Report dangerous goods accidents</w:t>
            </w:r>
          </w:p>
        </w:tc>
        <w:tc>
          <w:tcPr>
            <w:tcW w:w="2134" w:type="dxa"/>
          </w:tcPr>
          <w:p w14:paraId="226472EC"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21C439C" w14:textId="77777777">
        <w:trPr>
          <w:trHeight w:val="230"/>
        </w:trPr>
        <w:tc>
          <w:tcPr>
            <w:tcW w:w="1152" w:type="dxa"/>
          </w:tcPr>
          <w:p w14:paraId="58C76DD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5CED46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7.2</w:t>
            </w:r>
          </w:p>
        </w:tc>
        <w:tc>
          <w:tcPr>
            <w:tcW w:w="5341" w:type="dxa"/>
            <w:gridSpan w:val="2"/>
          </w:tcPr>
          <w:p w14:paraId="1AB7AD2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incidents</w:t>
            </w:r>
          </w:p>
        </w:tc>
        <w:tc>
          <w:tcPr>
            <w:tcW w:w="2134" w:type="dxa"/>
          </w:tcPr>
          <w:p w14:paraId="137B0930"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B928FC1" w14:textId="77777777">
        <w:trPr>
          <w:trHeight w:val="230"/>
        </w:trPr>
        <w:tc>
          <w:tcPr>
            <w:tcW w:w="1152" w:type="dxa"/>
          </w:tcPr>
          <w:p w14:paraId="415ABB5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0D1182C"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7.3</w:t>
            </w:r>
          </w:p>
        </w:tc>
        <w:tc>
          <w:tcPr>
            <w:tcW w:w="5341" w:type="dxa"/>
            <w:gridSpan w:val="2"/>
          </w:tcPr>
          <w:p w14:paraId="0099329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undeclared/mis-declared dangerous goods</w:t>
            </w:r>
          </w:p>
        </w:tc>
        <w:tc>
          <w:tcPr>
            <w:tcW w:w="2134" w:type="dxa"/>
          </w:tcPr>
          <w:p w14:paraId="1036A632" w14:textId="77777777" w:rsidR="00232873" w:rsidRDefault="00000000">
            <w:pPr>
              <w:widowControl w:val="0"/>
              <w:pBdr>
                <w:top w:val="nil"/>
                <w:left w:val="nil"/>
                <w:bottom w:val="nil"/>
                <w:right w:val="nil"/>
                <w:between w:val="nil"/>
              </w:pBdr>
              <w:spacing w:before="144"/>
              <w:ind w:left="121"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F60AEE9" w14:textId="77777777">
        <w:trPr>
          <w:trHeight w:val="230"/>
        </w:trPr>
        <w:tc>
          <w:tcPr>
            <w:tcW w:w="1152" w:type="dxa"/>
          </w:tcPr>
          <w:p w14:paraId="60A197F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24F0348"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7.4</w:t>
            </w:r>
          </w:p>
        </w:tc>
        <w:tc>
          <w:tcPr>
            <w:tcW w:w="5341" w:type="dxa"/>
            <w:gridSpan w:val="2"/>
          </w:tcPr>
          <w:p w14:paraId="1C3DB39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occurrences</w:t>
            </w:r>
          </w:p>
        </w:tc>
        <w:tc>
          <w:tcPr>
            <w:tcW w:w="2134" w:type="dxa"/>
          </w:tcPr>
          <w:p w14:paraId="061F071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6B231681" w14:textId="77777777" w:rsidR="00232873" w:rsidRDefault="00232873">
      <w:pPr>
        <w:rPr>
          <w:sz w:val="14"/>
          <w:szCs w:val="14"/>
        </w:rPr>
        <w:sectPr w:rsidR="00232873">
          <w:pgSz w:w="11920" w:h="16850"/>
          <w:pgMar w:top="1080" w:right="720" w:bottom="1540" w:left="1080" w:header="0" w:footer="1268" w:gutter="0"/>
          <w:cols w:space="720"/>
        </w:sectPr>
      </w:pPr>
    </w:p>
    <w:p w14:paraId="3C23486D" w14:textId="77777777" w:rsidR="00232873" w:rsidRDefault="00000000">
      <w:pPr>
        <w:spacing w:before="70"/>
        <w:ind w:left="1510" w:right="1884"/>
        <w:jc w:val="center"/>
        <w:rPr>
          <w:sz w:val="20"/>
          <w:szCs w:val="20"/>
        </w:rPr>
      </w:pPr>
      <w:r>
        <w:rPr>
          <w:b/>
          <w:sz w:val="20"/>
          <w:szCs w:val="20"/>
        </w:rPr>
        <w:lastRenderedPageBreak/>
        <w:t>TABLE 4.8.A</w:t>
      </w:r>
    </w:p>
    <w:p w14:paraId="309E574A" w14:textId="77777777" w:rsidR="00232873" w:rsidRDefault="00000000">
      <w:pPr>
        <w:spacing w:before="1"/>
        <w:ind w:left="1510" w:right="1894"/>
        <w:jc w:val="center"/>
        <w:rPr>
          <w:sz w:val="20"/>
          <w:szCs w:val="20"/>
        </w:rPr>
      </w:pPr>
      <w:r>
        <w:rPr>
          <w:b/>
          <w:sz w:val="20"/>
          <w:szCs w:val="20"/>
        </w:rPr>
        <w:t>Sample Task List for Flight Operations Officers and Flight Dispatchers</w:t>
      </w:r>
    </w:p>
    <w:p w14:paraId="4587759E" w14:textId="77777777" w:rsidR="00232873" w:rsidRDefault="00232873">
      <w:pPr>
        <w:pBdr>
          <w:top w:val="nil"/>
          <w:left w:val="nil"/>
          <w:bottom w:val="nil"/>
          <w:right w:val="nil"/>
          <w:between w:val="nil"/>
        </w:pBdr>
        <w:spacing w:before="9" w:after="120"/>
        <w:rPr>
          <w:color w:val="000000"/>
          <w:sz w:val="23"/>
          <w:szCs w:val="23"/>
        </w:rPr>
      </w:pPr>
    </w:p>
    <w:tbl>
      <w:tblPr>
        <w:tblStyle w:val="a8"/>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1F86128D" w14:textId="77777777">
        <w:trPr>
          <w:trHeight w:val="230"/>
        </w:trPr>
        <w:tc>
          <w:tcPr>
            <w:tcW w:w="7658" w:type="dxa"/>
            <w:gridSpan w:val="4"/>
          </w:tcPr>
          <w:p w14:paraId="78B81007" w14:textId="77777777" w:rsidR="00232873" w:rsidRDefault="00000000">
            <w:pPr>
              <w:widowControl w:val="0"/>
              <w:pBdr>
                <w:top w:val="nil"/>
                <w:left w:val="nil"/>
                <w:bottom w:val="nil"/>
                <w:right w:val="nil"/>
                <w:between w:val="nil"/>
              </w:pBdr>
              <w:spacing w:before="29"/>
              <w:ind w:left="50"/>
              <w:rPr>
                <w:color w:val="000000"/>
                <w:sz w:val="14"/>
                <w:szCs w:val="14"/>
              </w:rPr>
            </w:pPr>
            <w:r>
              <w:rPr>
                <w:b/>
                <w:color w:val="000000"/>
                <w:sz w:val="14"/>
                <w:szCs w:val="14"/>
              </w:rPr>
              <w:t>Function: Personnel responsible for flight operations and flight dispatchers</w:t>
            </w:r>
          </w:p>
        </w:tc>
        <w:tc>
          <w:tcPr>
            <w:tcW w:w="2134" w:type="dxa"/>
          </w:tcPr>
          <w:p w14:paraId="484BD062" w14:textId="77777777" w:rsidR="00232873" w:rsidRDefault="00000000">
            <w:pPr>
              <w:widowControl w:val="0"/>
              <w:pBdr>
                <w:top w:val="nil"/>
                <w:left w:val="nil"/>
                <w:bottom w:val="nil"/>
                <w:right w:val="nil"/>
                <w:between w:val="nil"/>
              </w:pBdr>
              <w:spacing w:before="29"/>
              <w:ind w:left="122" w:right="101"/>
              <w:jc w:val="center"/>
              <w:rPr>
                <w:color w:val="000000"/>
                <w:sz w:val="14"/>
                <w:szCs w:val="14"/>
              </w:rPr>
            </w:pPr>
            <w:r>
              <w:rPr>
                <w:b/>
                <w:color w:val="000000"/>
                <w:sz w:val="14"/>
                <w:szCs w:val="14"/>
              </w:rPr>
              <w:t>Managing cargo pre-loading</w:t>
            </w:r>
          </w:p>
        </w:tc>
      </w:tr>
      <w:tr w:rsidR="00232873" w14:paraId="6C84DD1D" w14:textId="77777777">
        <w:trPr>
          <w:trHeight w:val="230"/>
        </w:trPr>
        <w:tc>
          <w:tcPr>
            <w:tcW w:w="1152" w:type="dxa"/>
          </w:tcPr>
          <w:p w14:paraId="7582619E"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25E7E5A8"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4C62303A"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6DE104DF"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56AD51D" w14:textId="77777777">
        <w:trPr>
          <w:trHeight w:val="230"/>
        </w:trPr>
        <w:tc>
          <w:tcPr>
            <w:tcW w:w="1152" w:type="dxa"/>
          </w:tcPr>
          <w:p w14:paraId="4023965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04BB511"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636E13C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10F8D75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E5DFBE5" w14:textId="77777777">
        <w:trPr>
          <w:trHeight w:val="230"/>
        </w:trPr>
        <w:tc>
          <w:tcPr>
            <w:tcW w:w="1152" w:type="dxa"/>
          </w:tcPr>
          <w:p w14:paraId="5E7E9A9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9FC8F2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90BD8C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46872FF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4B47037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943E642" w14:textId="77777777">
        <w:trPr>
          <w:trHeight w:val="230"/>
        </w:trPr>
        <w:tc>
          <w:tcPr>
            <w:tcW w:w="1152" w:type="dxa"/>
          </w:tcPr>
          <w:p w14:paraId="76957B7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FADBCF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737805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174341F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legal framework (global, national)</w:t>
            </w:r>
          </w:p>
        </w:tc>
        <w:tc>
          <w:tcPr>
            <w:tcW w:w="2134" w:type="dxa"/>
          </w:tcPr>
          <w:p w14:paraId="0A45F7E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007C063" w14:textId="77777777">
        <w:trPr>
          <w:trHeight w:val="230"/>
        </w:trPr>
        <w:tc>
          <w:tcPr>
            <w:tcW w:w="1152" w:type="dxa"/>
          </w:tcPr>
          <w:p w14:paraId="7CE5323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FC34ED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2B3EA5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4B32D96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78CB730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C136E57" w14:textId="77777777">
        <w:trPr>
          <w:trHeight w:val="230"/>
        </w:trPr>
        <w:tc>
          <w:tcPr>
            <w:tcW w:w="1152" w:type="dxa"/>
          </w:tcPr>
          <w:p w14:paraId="346C535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AC5B4A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DB03D2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7D274D9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67D7C7A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6023ECA" w14:textId="77777777">
        <w:trPr>
          <w:trHeight w:val="230"/>
        </w:trPr>
        <w:tc>
          <w:tcPr>
            <w:tcW w:w="1152" w:type="dxa"/>
          </w:tcPr>
          <w:p w14:paraId="707CF88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557A66B"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0E981A1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7C2D6ED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C20ADDE" w14:textId="77777777">
        <w:trPr>
          <w:trHeight w:val="230"/>
        </w:trPr>
        <w:tc>
          <w:tcPr>
            <w:tcW w:w="1152" w:type="dxa"/>
          </w:tcPr>
          <w:p w14:paraId="4F2FC1F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6321BC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B611183"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55E9B59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01E93EF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6B54502" w14:textId="77777777">
        <w:trPr>
          <w:trHeight w:val="230"/>
        </w:trPr>
        <w:tc>
          <w:tcPr>
            <w:tcW w:w="1152" w:type="dxa"/>
          </w:tcPr>
          <w:p w14:paraId="3CBB035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D7B8AA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782FA0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36BF35A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potential hidden undeclared dangerous goods</w:t>
            </w:r>
          </w:p>
        </w:tc>
        <w:tc>
          <w:tcPr>
            <w:tcW w:w="2134" w:type="dxa"/>
          </w:tcPr>
          <w:p w14:paraId="607A810A"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CF4476" w14:textId="77777777">
        <w:trPr>
          <w:trHeight w:val="230"/>
        </w:trPr>
        <w:tc>
          <w:tcPr>
            <w:tcW w:w="1152" w:type="dxa"/>
          </w:tcPr>
          <w:p w14:paraId="0325388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5F6E5A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BD59B4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3CB3C31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 provisions</w:t>
            </w:r>
          </w:p>
        </w:tc>
        <w:tc>
          <w:tcPr>
            <w:tcW w:w="2134" w:type="dxa"/>
          </w:tcPr>
          <w:p w14:paraId="574F6B2B"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1259CC9" w14:textId="77777777">
        <w:trPr>
          <w:trHeight w:val="230"/>
        </w:trPr>
        <w:tc>
          <w:tcPr>
            <w:tcW w:w="1152" w:type="dxa"/>
          </w:tcPr>
          <w:p w14:paraId="568235A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C51899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3F17F64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roles and responsibilities</w:t>
            </w:r>
          </w:p>
        </w:tc>
        <w:tc>
          <w:tcPr>
            <w:tcW w:w="2134" w:type="dxa"/>
          </w:tcPr>
          <w:p w14:paraId="154F601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FC8C694" w14:textId="77777777">
        <w:trPr>
          <w:trHeight w:val="391"/>
        </w:trPr>
        <w:tc>
          <w:tcPr>
            <w:tcW w:w="1152" w:type="dxa"/>
          </w:tcPr>
          <w:p w14:paraId="3AFC835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448776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B19847B" w14:textId="77777777" w:rsidR="00232873" w:rsidRDefault="00000000">
            <w:pPr>
              <w:widowControl w:val="0"/>
              <w:pBdr>
                <w:top w:val="nil"/>
                <w:left w:val="nil"/>
                <w:bottom w:val="nil"/>
                <w:right w:val="nil"/>
                <w:between w:val="nil"/>
              </w:pBdr>
              <w:spacing w:before="30"/>
              <w:ind w:left="61"/>
              <w:rPr>
                <w:color w:val="000000"/>
                <w:sz w:val="14"/>
                <w:szCs w:val="14"/>
              </w:rPr>
            </w:pPr>
            <w:r>
              <w:rPr>
                <w:color w:val="000000"/>
                <w:sz w:val="14"/>
                <w:szCs w:val="14"/>
              </w:rPr>
              <w:t>0.3.1</w:t>
            </w:r>
          </w:p>
        </w:tc>
        <w:tc>
          <w:tcPr>
            <w:tcW w:w="4465" w:type="dxa"/>
          </w:tcPr>
          <w:p w14:paraId="4CFC4943" w14:textId="77777777" w:rsidR="00232873" w:rsidRDefault="00000000">
            <w:pPr>
              <w:widowControl w:val="0"/>
              <w:pBdr>
                <w:top w:val="nil"/>
                <w:left w:val="nil"/>
                <w:bottom w:val="nil"/>
                <w:right w:val="nil"/>
                <w:between w:val="nil"/>
              </w:pBdr>
              <w:spacing w:before="30"/>
              <w:ind w:left="59" w:right="337"/>
              <w:rPr>
                <w:color w:val="000000"/>
                <w:sz w:val="14"/>
                <w:szCs w:val="14"/>
              </w:rPr>
            </w:pPr>
            <w:r>
              <w:rPr>
                <w:color w:val="000000"/>
                <w:sz w:val="14"/>
                <w:szCs w:val="14"/>
              </w:rPr>
              <w:t>Clarify the individual and collective role of the supply chain stake- holders</w:t>
            </w:r>
          </w:p>
        </w:tc>
        <w:tc>
          <w:tcPr>
            <w:tcW w:w="2134" w:type="dxa"/>
          </w:tcPr>
          <w:p w14:paraId="05935C72" w14:textId="77777777" w:rsidR="00232873" w:rsidRDefault="00000000">
            <w:pPr>
              <w:widowControl w:val="0"/>
              <w:pBdr>
                <w:top w:val="nil"/>
                <w:left w:val="nil"/>
                <w:bottom w:val="nil"/>
                <w:right w:val="nil"/>
                <w:between w:val="nil"/>
              </w:pBdr>
              <w:spacing w:before="6"/>
              <w:ind w:left="26"/>
              <w:jc w:val="center"/>
              <w:rPr>
                <w:rFonts w:ascii="Lucida Sans" w:eastAsia="Lucida Sans" w:hAnsi="Lucida Sans" w:cs="Lucida Sans"/>
                <w:color w:val="000000"/>
              </w:rPr>
            </w:pPr>
            <w:r>
              <w:rPr>
                <w:rFonts w:ascii="Lucida Sans" w:eastAsia="Lucida Sans" w:hAnsi="Lucida Sans" w:cs="Lucida Sans"/>
                <w:color w:val="000000"/>
              </w:rPr>
              <w:t>*</w:t>
            </w:r>
          </w:p>
          <w:p w14:paraId="014E315F"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0E36BF8" w14:textId="77777777">
        <w:trPr>
          <w:trHeight w:val="230"/>
        </w:trPr>
        <w:tc>
          <w:tcPr>
            <w:tcW w:w="1152" w:type="dxa"/>
          </w:tcPr>
          <w:p w14:paraId="4476F70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2EFB60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126EAAE"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0.3.2</w:t>
            </w:r>
          </w:p>
        </w:tc>
        <w:tc>
          <w:tcPr>
            <w:tcW w:w="4465" w:type="dxa"/>
          </w:tcPr>
          <w:p w14:paraId="2D0601A2"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 xml:space="preserve">Understand the </w:t>
            </w:r>
            <w:proofErr w:type="gramStart"/>
            <w:r>
              <w:rPr>
                <w:color w:val="000000"/>
                <w:sz w:val="14"/>
                <w:szCs w:val="14"/>
              </w:rPr>
              <w:t>passengers</w:t>
            </w:r>
            <w:proofErr w:type="gramEnd"/>
            <w:r>
              <w:rPr>
                <w:color w:val="000000"/>
                <w:sz w:val="14"/>
                <w:szCs w:val="14"/>
              </w:rPr>
              <w:t xml:space="preserve"> responsibilities</w:t>
            </w:r>
          </w:p>
        </w:tc>
        <w:tc>
          <w:tcPr>
            <w:tcW w:w="2134" w:type="dxa"/>
          </w:tcPr>
          <w:p w14:paraId="5A79775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C1B93A5" w14:textId="77777777">
        <w:trPr>
          <w:trHeight w:val="230"/>
        </w:trPr>
        <w:tc>
          <w:tcPr>
            <w:tcW w:w="1152" w:type="dxa"/>
          </w:tcPr>
          <w:p w14:paraId="2FB1C12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14B56D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24EAC56"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0.3.3</w:t>
            </w:r>
          </w:p>
        </w:tc>
        <w:tc>
          <w:tcPr>
            <w:tcW w:w="4465" w:type="dxa"/>
          </w:tcPr>
          <w:p w14:paraId="2F3652EF"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impact of State &amp; operator variations</w:t>
            </w:r>
          </w:p>
        </w:tc>
        <w:tc>
          <w:tcPr>
            <w:tcW w:w="2134" w:type="dxa"/>
          </w:tcPr>
          <w:p w14:paraId="52185FAF"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4A0619A" w14:textId="77777777">
        <w:trPr>
          <w:trHeight w:val="230"/>
        </w:trPr>
        <w:tc>
          <w:tcPr>
            <w:tcW w:w="1152" w:type="dxa"/>
          </w:tcPr>
          <w:p w14:paraId="18FBD6F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0729A26"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0.4</w:t>
            </w:r>
          </w:p>
        </w:tc>
        <w:tc>
          <w:tcPr>
            <w:tcW w:w="5341" w:type="dxa"/>
            <w:gridSpan w:val="2"/>
          </w:tcPr>
          <w:p w14:paraId="1790642C"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the importance of classification &amp; packaging</w:t>
            </w:r>
          </w:p>
        </w:tc>
        <w:tc>
          <w:tcPr>
            <w:tcW w:w="2134" w:type="dxa"/>
          </w:tcPr>
          <w:p w14:paraId="195FA09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7EBADCD" w14:textId="77777777">
        <w:trPr>
          <w:trHeight w:val="230"/>
        </w:trPr>
        <w:tc>
          <w:tcPr>
            <w:tcW w:w="1152" w:type="dxa"/>
          </w:tcPr>
          <w:p w14:paraId="17CD12E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15A3BF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DBA969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0.4.1</w:t>
            </w:r>
          </w:p>
        </w:tc>
        <w:tc>
          <w:tcPr>
            <w:tcW w:w="4465" w:type="dxa"/>
          </w:tcPr>
          <w:p w14:paraId="2A2F28D8"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general information about classes, divisions</w:t>
            </w:r>
          </w:p>
        </w:tc>
        <w:tc>
          <w:tcPr>
            <w:tcW w:w="2134" w:type="dxa"/>
          </w:tcPr>
          <w:p w14:paraId="6E3EBD29"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6FCCD7C" w14:textId="77777777">
        <w:trPr>
          <w:trHeight w:val="230"/>
        </w:trPr>
        <w:tc>
          <w:tcPr>
            <w:tcW w:w="1152" w:type="dxa"/>
          </w:tcPr>
          <w:p w14:paraId="27777E7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E3C8CB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3EEA29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0.4.2</w:t>
            </w:r>
          </w:p>
        </w:tc>
        <w:tc>
          <w:tcPr>
            <w:tcW w:w="4465" w:type="dxa"/>
          </w:tcPr>
          <w:p w14:paraId="54DF71F6"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general principles of packing groups</w:t>
            </w:r>
          </w:p>
        </w:tc>
        <w:tc>
          <w:tcPr>
            <w:tcW w:w="2134" w:type="dxa"/>
          </w:tcPr>
          <w:p w14:paraId="1B23C9AE"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DF6AA3D" w14:textId="77777777">
        <w:trPr>
          <w:trHeight w:val="230"/>
        </w:trPr>
        <w:tc>
          <w:tcPr>
            <w:tcW w:w="1152" w:type="dxa"/>
          </w:tcPr>
          <w:p w14:paraId="6B63ED8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39B57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9763AFB"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0.4.3</w:t>
            </w:r>
          </w:p>
        </w:tc>
        <w:tc>
          <w:tcPr>
            <w:tcW w:w="4465" w:type="dxa"/>
          </w:tcPr>
          <w:p w14:paraId="37C17A30"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Consider multiple hazards</w:t>
            </w:r>
          </w:p>
        </w:tc>
        <w:tc>
          <w:tcPr>
            <w:tcW w:w="2134" w:type="dxa"/>
          </w:tcPr>
          <w:p w14:paraId="14795676"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0F98620" w14:textId="77777777">
        <w:trPr>
          <w:trHeight w:val="230"/>
        </w:trPr>
        <w:tc>
          <w:tcPr>
            <w:tcW w:w="1152" w:type="dxa"/>
          </w:tcPr>
          <w:p w14:paraId="4AED909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6D0038A"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0.5</w:t>
            </w:r>
          </w:p>
        </w:tc>
        <w:tc>
          <w:tcPr>
            <w:tcW w:w="5341" w:type="dxa"/>
            <w:gridSpan w:val="2"/>
          </w:tcPr>
          <w:p w14:paraId="45247816"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Understanding hazard communication</w:t>
            </w:r>
          </w:p>
        </w:tc>
        <w:tc>
          <w:tcPr>
            <w:tcW w:w="2134" w:type="dxa"/>
          </w:tcPr>
          <w:p w14:paraId="231FAB40"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76FF5F3" w14:textId="77777777">
        <w:trPr>
          <w:trHeight w:val="230"/>
        </w:trPr>
        <w:tc>
          <w:tcPr>
            <w:tcW w:w="1152" w:type="dxa"/>
          </w:tcPr>
          <w:p w14:paraId="4F9B45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2BBA67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3EE5915"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0.5.1</w:t>
            </w:r>
          </w:p>
        </w:tc>
        <w:tc>
          <w:tcPr>
            <w:tcW w:w="4465" w:type="dxa"/>
          </w:tcPr>
          <w:p w14:paraId="29DC4E67"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marking requirements</w:t>
            </w:r>
          </w:p>
        </w:tc>
        <w:tc>
          <w:tcPr>
            <w:tcW w:w="2134" w:type="dxa"/>
          </w:tcPr>
          <w:p w14:paraId="03B87BBF"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FCD0EAC" w14:textId="77777777">
        <w:trPr>
          <w:trHeight w:val="230"/>
        </w:trPr>
        <w:tc>
          <w:tcPr>
            <w:tcW w:w="1152" w:type="dxa"/>
          </w:tcPr>
          <w:p w14:paraId="7D3B418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54D67C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5931CD3"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0.5.2</w:t>
            </w:r>
          </w:p>
        </w:tc>
        <w:tc>
          <w:tcPr>
            <w:tcW w:w="4465" w:type="dxa"/>
          </w:tcPr>
          <w:p w14:paraId="57C5BB32"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Recognise the basic labelling requirements</w:t>
            </w:r>
          </w:p>
        </w:tc>
        <w:tc>
          <w:tcPr>
            <w:tcW w:w="2134" w:type="dxa"/>
          </w:tcPr>
          <w:p w14:paraId="57AB404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BE38469" w14:textId="77777777">
        <w:trPr>
          <w:trHeight w:val="230"/>
        </w:trPr>
        <w:tc>
          <w:tcPr>
            <w:tcW w:w="1152" w:type="dxa"/>
          </w:tcPr>
          <w:p w14:paraId="58B8CF8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4FD345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0CEF64E"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0.5.3</w:t>
            </w:r>
          </w:p>
        </w:tc>
        <w:tc>
          <w:tcPr>
            <w:tcW w:w="4465" w:type="dxa"/>
          </w:tcPr>
          <w:p w14:paraId="5ECBE759"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Identify the required documentation</w:t>
            </w:r>
          </w:p>
        </w:tc>
        <w:tc>
          <w:tcPr>
            <w:tcW w:w="2134" w:type="dxa"/>
          </w:tcPr>
          <w:p w14:paraId="4F773971"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F23AE18" w14:textId="77777777">
        <w:trPr>
          <w:trHeight w:val="230"/>
        </w:trPr>
        <w:tc>
          <w:tcPr>
            <w:tcW w:w="1152" w:type="dxa"/>
          </w:tcPr>
          <w:p w14:paraId="525B7A3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A6DB561"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0.6</w:t>
            </w:r>
          </w:p>
        </w:tc>
        <w:tc>
          <w:tcPr>
            <w:tcW w:w="5341" w:type="dxa"/>
            <w:gridSpan w:val="2"/>
          </w:tcPr>
          <w:p w14:paraId="7DD412B1"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Familiarising with basic emergency response</w:t>
            </w:r>
          </w:p>
        </w:tc>
        <w:tc>
          <w:tcPr>
            <w:tcW w:w="2134" w:type="dxa"/>
          </w:tcPr>
          <w:p w14:paraId="4BDE02F1"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7D39437" w14:textId="77777777">
        <w:trPr>
          <w:trHeight w:val="230"/>
        </w:trPr>
        <w:tc>
          <w:tcPr>
            <w:tcW w:w="1152" w:type="dxa"/>
          </w:tcPr>
          <w:p w14:paraId="36DAA0B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C53753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8C409A2"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0.6.1</w:t>
            </w:r>
          </w:p>
        </w:tc>
        <w:tc>
          <w:tcPr>
            <w:tcW w:w="4465" w:type="dxa"/>
          </w:tcPr>
          <w:p w14:paraId="03B2591B"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Create awareness about general emergency procedures</w:t>
            </w:r>
          </w:p>
        </w:tc>
        <w:tc>
          <w:tcPr>
            <w:tcW w:w="2134" w:type="dxa"/>
          </w:tcPr>
          <w:p w14:paraId="6C111EB2" w14:textId="77777777" w:rsidR="00232873" w:rsidRDefault="00000000">
            <w:pPr>
              <w:widowControl w:val="0"/>
              <w:pBdr>
                <w:top w:val="nil"/>
                <w:left w:val="nil"/>
                <w:bottom w:val="nil"/>
                <w:right w:val="nil"/>
                <w:between w:val="nil"/>
              </w:pBdr>
              <w:spacing w:before="144"/>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C02859C" w14:textId="77777777">
        <w:trPr>
          <w:trHeight w:val="230"/>
        </w:trPr>
        <w:tc>
          <w:tcPr>
            <w:tcW w:w="1152" w:type="dxa"/>
          </w:tcPr>
          <w:p w14:paraId="3AE9DE1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8F9151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6AA977A" w14:textId="77777777" w:rsidR="00232873" w:rsidRDefault="00000000">
            <w:pPr>
              <w:widowControl w:val="0"/>
              <w:pBdr>
                <w:top w:val="nil"/>
                <w:left w:val="nil"/>
                <w:bottom w:val="nil"/>
                <w:right w:val="nil"/>
                <w:between w:val="nil"/>
              </w:pBdr>
              <w:spacing w:before="27"/>
              <w:ind w:left="61"/>
              <w:rPr>
                <w:color w:val="000000"/>
                <w:sz w:val="14"/>
                <w:szCs w:val="14"/>
              </w:rPr>
            </w:pPr>
            <w:r>
              <w:rPr>
                <w:color w:val="000000"/>
                <w:sz w:val="14"/>
                <w:szCs w:val="14"/>
              </w:rPr>
              <w:t>0.6.2</w:t>
            </w:r>
          </w:p>
        </w:tc>
        <w:tc>
          <w:tcPr>
            <w:tcW w:w="4465" w:type="dxa"/>
          </w:tcPr>
          <w:p w14:paraId="1981FCCA"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Understand the employer's emergency response requirements</w:t>
            </w:r>
          </w:p>
        </w:tc>
        <w:tc>
          <w:tcPr>
            <w:tcW w:w="2134" w:type="dxa"/>
          </w:tcPr>
          <w:p w14:paraId="2ACB803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121B507B" w14:textId="77777777">
        <w:trPr>
          <w:trHeight w:val="275"/>
        </w:trPr>
        <w:tc>
          <w:tcPr>
            <w:tcW w:w="1152" w:type="dxa"/>
          </w:tcPr>
          <w:p w14:paraId="67CCA463" w14:textId="77777777" w:rsidR="00232873" w:rsidRDefault="00000000">
            <w:pPr>
              <w:widowControl w:val="0"/>
              <w:pBdr>
                <w:top w:val="nil"/>
                <w:left w:val="nil"/>
                <w:bottom w:val="nil"/>
                <w:right w:val="nil"/>
                <w:between w:val="nil"/>
              </w:pBdr>
              <w:spacing w:before="27"/>
              <w:ind w:left="50"/>
              <w:rPr>
                <w:color w:val="000000"/>
                <w:sz w:val="14"/>
                <w:szCs w:val="14"/>
              </w:rPr>
            </w:pPr>
            <w:r>
              <w:rPr>
                <w:color w:val="000000"/>
                <w:sz w:val="14"/>
                <w:szCs w:val="14"/>
              </w:rPr>
              <w:t>6</w:t>
            </w:r>
          </w:p>
        </w:tc>
        <w:tc>
          <w:tcPr>
            <w:tcW w:w="6506" w:type="dxa"/>
            <w:gridSpan w:val="3"/>
          </w:tcPr>
          <w:p w14:paraId="30CB4754" w14:textId="77777777" w:rsidR="00232873" w:rsidRDefault="00000000">
            <w:pPr>
              <w:widowControl w:val="0"/>
              <w:pBdr>
                <w:top w:val="nil"/>
                <w:left w:val="nil"/>
                <w:bottom w:val="nil"/>
                <w:right w:val="nil"/>
                <w:between w:val="nil"/>
              </w:pBdr>
              <w:spacing w:before="27"/>
              <w:ind w:left="62"/>
              <w:rPr>
                <w:color w:val="000000"/>
                <w:sz w:val="14"/>
                <w:szCs w:val="14"/>
              </w:rPr>
            </w:pPr>
            <w:r>
              <w:rPr>
                <w:color w:val="000000"/>
                <w:sz w:val="14"/>
                <w:szCs w:val="14"/>
              </w:rPr>
              <w:t>Transporting cargo/baggage</w:t>
            </w:r>
          </w:p>
        </w:tc>
        <w:tc>
          <w:tcPr>
            <w:tcW w:w="2134" w:type="dxa"/>
          </w:tcPr>
          <w:p w14:paraId="017C21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488F0F2" w14:textId="77777777">
        <w:trPr>
          <w:trHeight w:val="275"/>
        </w:trPr>
        <w:tc>
          <w:tcPr>
            <w:tcW w:w="1152" w:type="dxa"/>
          </w:tcPr>
          <w:p w14:paraId="3CEB382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6D621B9"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6.2</w:t>
            </w:r>
          </w:p>
        </w:tc>
        <w:tc>
          <w:tcPr>
            <w:tcW w:w="5341" w:type="dxa"/>
            <w:gridSpan w:val="2"/>
          </w:tcPr>
          <w:p w14:paraId="7FD8876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Manage dangerous goods pre and during flight</w:t>
            </w:r>
          </w:p>
        </w:tc>
        <w:tc>
          <w:tcPr>
            <w:tcW w:w="2134" w:type="dxa"/>
          </w:tcPr>
          <w:p w14:paraId="30D05CE8" w14:textId="77777777" w:rsidR="00232873" w:rsidRDefault="00000000">
            <w:pPr>
              <w:widowControl w:val="0"/>
              <w:pBdr>
                <w:top w:val="nil"/>
                <w:left w:val="nil"/>
                <w:bottom w:val="nil"/>
                <w:right w:val="nil"/>
                <w:between w:val="nil"/>
              </w:pBdr>
              <w:spacing w:before="192"/>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04D0161" w14:textId="77777777">
        <w:trPr>
          <w:trHeight w:val="230"/>
        </w:trPr>
        <w:tc>
          <w:tcPr>
            <w:tcW w:w="1152" w:type="dxa"/>
          </w:tcPr>
          <w:p w14:paraId="5490446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D9C66F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3426621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6.2.1</w:t>
            </w:r>
          </w:p>
        </w:tc>
        <w:tc>
          <w:tcPr>
            <w:tcW w:w="4465" w:type="dxa"/>
          </w:tcPr>
          <w:p w14:paraId="3F8D5F06"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Address dangerous goods not permitted in baggage</w:t>
            </w:r>
          </w:p>
        </w:tc>
        <w:tc>
          <w:tcPr>
            <w:tcW w:w="2134" w:type="dxa"/>
          </w:tcPr>
          <w:p w14:paraId="2D834724"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3CE325E" w14:textId="77777777">
        <w:trPr>
          <w:trHeight w:val="230"/>
        </w:trPr>
        <w:tc>
          <w:tcPr>
            <w:tcW w:w="1152" w:type="dxa"/>
          </w:tcPr>
          <w:p w14:paraId="453A9CC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49DADD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0234E1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6.2.2</w:t>
            </w:r>
          </w:p>
        </w:tc>
        <w:tc>
          <w:tcPr>
            <w:tcW w:w="4465" w:type="dxa"/>
          </w:tcPr>
          <w:p w14:paraId="45770CA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Interpret NOTOC</w:t>
            </w:r>
          </w:p>
        </w:tc>
        <w:tc>
          <w:tcPr>
            <w:tcW w:w="2134" w:type="dxa"/>
          </w:tcPr>
          <w:p w14:paraId="032CABF9"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5B4E7D6" w14:textId="77777777">
        <w:trPr>
          <w:trHeight w:val="230"/>
        </w:trPr>
        <w:tc>
          <w:tcPr>
            <w:tcW w:w="1152" w:type="dxa"/>
          </w:tcPr>
          <w:p w14:paraId="786F21D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A72BA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E56A47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6.2.3</w:t>
            </w:r>
          </w:p>
        </w:tc>
        <w:tc>
          <w:tcPr>
            <w:tcW w:w="4465" w:type="dxa"/>
          </w:tcPr>
          <w:p w14:paraId="5CF1070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procedures in the event of an emergency</w:t>
            </w:r>
          </w:p>
        </w:tc>
        <w:tc>
          <w:tcPr>
            <w:tcW w:w="2134" w:type="dxa"/>
          </w:tcPr>
          <w:p w14:paraId="25A6A92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F7F4E37" w14:textId="77777777">
        <w:trPr>
          <w:trHeight w:val="390"/>
        </w:trPr>
        <w:tc>
          <w:tcPr>
            <w:tcW w:w="1152" w:type="dxa"/>
          </w:tcPr>
          <w:p w14:paraId="082EB0F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247E4B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B1E63C0"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6.2.4</w:t>
            </w:r>
          </w:p>
        </w:tc>
        <w:tc>
          <w:tcPr>
            <w:tcW w:w="4465" w:type="dxa"/>
          </w:tcPr>
          <w:p w14:paraId="77E58EB9" w14:textId="77777777" w:rsidR="00232873" w:rsidRDefault="00000000">
            <w:pPr>
              <w:widowControl w:val="0"/>
              <w:pBdr>
                <w:top w:val="nil"/>
                <w:left w:val="nil"/>
                <w:bottom w:val="nil"/>
                <w:right w:val="nil"/>
                <w:between w:val="nil"/>
              </w:pBdr>
              <w:spacing w:before="29"/>
              <w:ind w:left="56"/>
              <w:rPr>
                <w:color w:val="000000"/>
                <w:sz w:val="14"/>
                <w:szCs w:val="14"/>
              </w:rPr>
            </w:pPr>
            <w:r>
              <w:rPr>
                <w:color w:val="000000"/>
                <w:sz w:val="14"/>
                <w:szCs w:val="14"/>
              </w:rPr>
              <w:t>Inform flight operations officer/flight dispatcher/air traffic control in the event of an emergency</w:t>
            </w:r>
          </w:p>
        </w:tc>
        <w:tc>
          <w:tcPr>
            <w:tcW w:w="2134" w:type="dxa"/>
          </w:tcPr>
          <w:p w14:paraId="3CA1351C"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5AF0003" w14:textId="77777777">
        <w:trPr>
          <w:trHeight w:val="388"/>
        </w:trPr>
        <w:tc>
          <w:tcPr>
            <w:tcW w:w="1152" w:type="dxa"/>
          </w:tcPr>
          <w:p w14:paraId="21E83BB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546D97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A1217E7" w14:textId="77777777" w:rsidR="00232873" w:rsidRDefault="00000000">
            <w:pPr>
              <w:widowControl w:val="0"/>
              <w:pBdr>
                <w:top w:val="nil"/>
                <w:left w:val="nil"/>
                <w:bottom w:val="nil"/>
                <w:right w:val="nil"/>
                <w:between w:val="nil"/>
              </w:pBdr>
              <w:spacing w:before="27"/>
              <w:ind w:left="59"/>
              <w:rPr>
                <w:color w:val="000000"/>
                <w:sz w:val="14"/>
                <w:szCs w:val="14"/>
              </w:rPr>
            </w:pPr>
            <w:r>
              <w:rPr>
                <w:color w:val="000000"/>
                <w:sz w:val="14"/>
                <w:szCs w:val="14"/>
              </w:rPr>
              <w:t>6.2.5</w:t>
            </w:r>
          </w:p>
        </w:tc>
        <w:tc>
          <w:tcPr>
            <w:tcW w:w="4465" w:type="dxa"/>
          </w:tcPr>
          <w:p w14:paraId="532BD90D" w14:textId="77777777" w:rsidR="00232873" w:rsidRDefault="00000000">
            <w:pPr>
              <w:widowControl w:val="0"/>
              <w:pBdr>
                <w:top w:val="nil"/>
                <w:left w:val="nil"/>
                <w:bottom w:val="nil"/>
                <w:right w:val="nil"/>
                <w:between w:val="nil"/>
              </w:pBdr>
              <w:spacing w:before="27"/>
              <w:ind w:left="56"/>
              <w:rPr>
                <w:color w:val="000000"/>
                <w:sz w:val="14"/>
                <w:szCs w:val="14"/>
              </w:rPr>
            </w:pPr>
            <w:r>
              <w:rPr>
                <w:color w:val="000000"/>
                <w:sz w:val="14"/>
                <w:szCs w:val="14"/>
              </w:rPr>
              <w:t>Inform emergency services of the dangerous goods on the NOTOC in the event of an emergency</w:t>
            </w:r>
          </w:p>
        </w:tc>
        <w:tc>
          <w:tcPr>
            <w:tcW w:w="2134" w:type="dxa"/>
          </w:tcPr>
          <w:p w14:paraId="5432A349" w14:textId="77777777" w:rsidR="00232873" w:rsidRDefault="00000000">
            <w:pPr>
              <w:widowControl w:val="0"/>
              <w:pBdr>
                <w:top w:val="nil"/>
                <w:left w:val="nil"/>
                <w:bottom w:val="nil"/>
                <w:right w:val="nil"/>
                <w:between w:val="nil"/>
              </w:pBdr>
              <w:spacing w:before="5"/>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bl>
    <w:p w14:paraId="15A03A6D" w14:textId="77777777" w:rsidR="00232873" w:rsidRDefault="00232873">
      <w:pPr>
        <w:jc w:val="center"/>
        <w:rPr>
          <w:rFonts w:ascii="Lucida Sans" w:eastAsia="Lucida Sans" w:hAnsi="Lucida Sans" w:cs="Lucida Sans"/>
        </w:rPr>
        <w:sectPr w:rsidR="00232873">
          <w:pgSz w:w="11920" w:h="16850"/>
          <w:pgMar w:top="1100" w:right="720" w:bottom="1260" w:left="1080" w:header="0" w:footer="1072" w:gutter="0"/>
          <w:cols w:space="720"/>
        </w:sectPr>
      </w:pPr>
    </w:p>
    <w:p w14:paraId="3EEE1814" w14:textId="77777777" w:rsidR="00232873" w:rsidRDefault="00000000">
      <w:pPr>
        <w:spacing w:before="63"/>
        <w:ind w:left="1510" w:right="1884"/>
        <w:jc w:val="center"/>
        <w:rPr>
          <w:sz w:val="20"/>
          <w:szCs w:val="20"/>
        </w:rPr>
      </w:pPr>
      <w:r>
        <w:rPr>
          <w:b/>
          <w:sz w:val="20"/>
          <w:szCs w:val="20"/>
        </w:rPr>
        <w:lastRenderedPageBreak/>
        <w:t>TABLE 4.9.A</w:t>
      </w:r>
    </w:p>
    <w:p w14:paraId="4F1E7EBF" w14:textId="77777777" w:rsidR="00232873" w:rsidRDefault="00000000">
      <w:pPr>
        <w:spacing w:before="1"/>
        <w:ind w:left="490" w:right="865"/>
        <w:jc w:val="center"/>
        <w:rPr>
          <w:sz w:val="20"/>
          <w:szCs w:val="20"/>
        </w:rPr>
      </w:pPr>
      <w:r>
        <w:rPr>
          <w:b/>
          <w:sz w:val="20"/>
          <w:szCs w:val="20"/>
        </w:rPr>
        <w:t>Sample Task List for Cabin Crew</w:t>
      </w:r>
    </w:p>
    <w:p w14:paraId="5FF14A2A" w14:textId="77777777" w:rsidR="00232873" w:rsidRDefault="00232873">
      <w:pPr>
        <w:pBdr>
          <w:top w:val="nil"/>
          <w:left w:val="nil"/>
          <w:bottom w:val="nil"/>
          <w:right w:val="nil"/>
          <w:between w:val="nil"/>
        </w:pBdr>
        <w:spacing w:before="1" w:after="120"/>
        <w:rPr>
          <w:color w:val="000000"/>
        </w:rPr>
      </w:pPr>
    </w:p>
    <w:tbl>
      <w:tblPr>
        <w:tblStyle w:val="a9"/>
        <w:tblW w:w="979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1165"/>
        <w:gridCol w:w="876"/>
        <w:gridCol w:w="4465"/>
        <w:gridCol w:w="2134"/>
      </w:tblGrid>
      <w:tr w:rsidR="00232873" w14:paraId="659C8556" w14:textId="77777777">
        <w:trPr>
          <w:trHeight w:val="388"/>
        </w:trPr>
        <w:tc>
          <w:tcPr>
            <w:tcW w:w="7658" w:type="dxa"/>
            <w:gridSpan w:val="4"/>
          </w:tcPr>
          <w:p w14:paraId="46B712DC" w14:textId="77777777" w:rsidR="00232873" w:rsidRDefault="00000000">
            <w:pPr>
              <w:widowControl w:val="0"/>
              <w:pBdr>
                <w:top w:val="nil"/>
                <w:left w:val="nil"/>
                <w:bottom w:val="nil"/>
                <w:right w:val="nil"/>
                <w:between w:val="nil"/>
              </w:pBdr>
              <w:spacing w:before="27"/>
              <w:ind w:left="50"/>
              <w:rPr>
                <w:color w:val="000000"/>
                <w:sz w:val="14"/>
                <w:szCs w:val="14"/>
              </w:rPr>
            </w:pPr>
            <w:r>
              <w:rPr>
                <w:b/>
                <w:color w:val="000000"/>
                <w:sz w:val="14"/>
                <w:szCs w:val="14"/>
              </w:rPr>
              <w:t>Function: Cabin Crew</w:t>
            </w:r>
          </w:p>
        </w:tc>
        <w:tc>
          <w:tcPr>
            <w:tcW w:w="2134" w:type="dxa"/>
          </w:tcPr>
          <w:p w14:paraId="785B6772" w14:textId="77777777" w:rsidR="00232873" w:rsidRDefault="00000000">
            <w:pPr>
              <w:widowControl w:val="0"/>
              <w:pBdr>
                <w:top w:val="nil"/>
                <w:left w:val="nil"/>
                <w:bottom w:val="nil"/>
                <w:right w:val="nil"/>
                <w:between w:val="nil"/>
              </w:pBdr>
              <w:spacing w:before="27"/>
              <w:ind w:left="786" w:right="383" w:hanging="375"/>
              <w:rPr>
                <w:color w:val="000000"/>
                <w:sz w:val="14"/>
                <w:szCs w:val="14"/>
              </w:rPr>
            </w:pPr>
            <w:r>
              <w:rPr>
                <w:b/>
                <w:color w:val="000000"/>
                <w:sz w:val="14"/>
                <w:szCs w:val="14"/>
              </w:rPr>
              <w:t>Transporting cargo/ baggage</w:t>
            </w:r>
          </w:p>
        </w:tc>
      </w:tr>
      <w:tr w:rsidR="00232873" w14:paraId="4583351F" w14:textId="77777777">
        <w:trPr>
          <w:trHeight w:val="230"/>
        </w:trPr>
        <w:tc>
          <w:tcPr>
            <w:tcW w:w="1152" w:type="dxa"/>
          </w:tcPr>
          <w:p w14:paraId="40B41713"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506" w:type="dxa"/>
            <w:gridSpan w:val="3"/>
          </w:tcPr>
          <w:p w14:paraId="57E5FDC8"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Understanding the basics of dangerous goods</w:t>
            </w:r>
          </w:p>
        </w:tc>
        <w:tc>
          <w:tcPr>
            <w:tcW w:w="2134" w:type="dxa"/>
          </w:tcPr>
          <w:p w14:paraId="2D45BF3E"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p w14:paraId="67C68257"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51485FA" w14:textId="77777777">
        <w:trPr>
          <w:trHeight w:val="230"/>
        </w:trPr>
        <w:tc>
          <w:tcPr>
            <w:tcW w:w="1152" w:type="dxa"/>
          </w:tcPr>
          <w:p w14:paraId="5599C73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077C8AD6"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0.1</w:t>
            </w:r>
          </w:p>
        </w:tc>
        <w:tc>
          <w:tcPr>
            <w:tcW w:w="5341" w:type="dxa"/>
            <w:gridSpan w:val="2"/>
          </w:tcPr>
          <w:p w14:paraId="4FE6DEE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Dangerous goods applicability</w:t>
            </w:r>
          </w:p>
        </w:tc>
        <w:tc>
          <w:tcPr>
            <w:tcW w:w="2134" w:type="dxa"/>
          </w:tcPr>
          <w:p w14:paraId="67020F5E"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B89CB29" w14:textId="77777777">
        <w:trPr>
          <w:trHeight w:val="230"/>
        </w:trPr>
        <w:tc>
          <w:tcPr>
            <w:tcW w:w="1152" w:type="dxa"/>
          </w:tcPr>
          <w:p w14:paraId="0F64B93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621397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63A6213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0.1.1</w:t>
            </w:r>
          </w:p>
        </w:tc>
        <w:tc>
          <w:tcPr>
            <w:tcW w:w="4465" w:type="dxa"/>
          </w:tcPr>
          <w:p w14:paraId="7755CB9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definition</w:t>
            </w:r>
          </w:p>
        </w:tc>
        <w:tc>
          <w:tcPr>
            <w:tcW w:w="2134" w:type="dxa"/>
          </w:tcPr>
          <w:p w14:paraId="316F728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46298F" w14:textId="77777777">
        <w:trPr>
          <w:trHeight w:val="230"/>
        </w:trPr>
        <w:tc>
          <w:tcPr>
            <w:tcW w:w="1152" w:type="dxa"/>
          </w:tcPr>
          <w:p w14:paraId="1043B21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0151B0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4BA346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0.1.2</w:t>
            </w:r>
          </w:p>
        </w:tc>
        <w:tc>
          <w:tcPr>
            <w:tcW w:w="4465" w:type="dxa"/>
          </w:tcPr>
          <w:p w14:paraId="467A40D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legal framework (global, national)</w:t>
            </w:r>
          </w:p>
        </w:tc>
        <w:tc>
          <w:tcPr>
            <w:tcW w:w="2134" w:type="dxa"/>
          </w:tcPr>
          <w:p w14:paraId="5B1672F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F0F777F" w14:textId="77777777">
        <w:trPr>
          <w:trHeight w:val="230"/>
        </w:trPr>
        <w:tc>
          <w:tcPr>
            <w:tcW w:w="1152" w:type="dxa"/>
          </w:tcPr>
          <w:p w14:paraId="29B4F7A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E8E0EC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AD894F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0.1.3</w:t>
            </w:r>
          </w:p>
        </w:tc>
        <w:tc>
          <w:tcPr>
            <w:tcW w:w="4465" w:type="dxa"/>
          </w:tcPr>
          <w:p w14:paraId="71D8CBC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application and scope</w:t>
            </w:r>
          </w:p>
        </w:tc>
        <w:tc>
          <w:tcPr>
            <w:tcW w:w="2134" w:type="dxa"/>
          </w:tcPr>
          <w:p w14:paraId="250EACF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B2AB4EA" w14:textId="77777777">
        <w:trPr>
          <w:trHeight w:val="230"/>
        </w:trPr>
        <w:tc>
          <w:tcPr>
            <w:tcW w:w="1152" w:type="dxa"/>
          </w:tcPr>
          <w:p w14:paraId="4F681A3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7C2194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C50913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0.1.4</w:t>
            </w:r>
          </w:p>
        </w:tc>
        <w:tc>
          <w:tcPr>
            <w:tcW w:w="4465" w:type="dxa"/>
          </w:tcPr>
          <w:p w14:paraId="59DF84F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Differentiate hazard and risk</w:t>
            </w:r>
          </w:p>
        </w:tc>
        <w:tc>
          <w:tcPr>
            <w:tcW w:w="2134" w:type="dxa"/>
          </w:tcPr>
          <w:p w14:paraId="6EFD6C25"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A36B1B5" w14:textId="77777777">
        <w:trPr>
          <w:trHeight w:val="230"/>
        </w:trPr>
        <w:tc>
          <w:tcPr>
            <w:tcW w:w="1152" w:type="dxa"/>
          </w:tcPr>
          <w:p w14:paraId="006B370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C2A95A2"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0.2</w:t>
            </w:r>
          </w:p>
        </w:tc>
        <w:tc>
          <w:tcPr>
            <w:tcW w:w="5341" w:type="dxa"/>
            <w:gridSpan w:val="2"/>
          </w:tcPr>
          <w:p w14:paraId="78BB2105"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general limitations</w:t>
            </w:r>
          </w:p>
        </w:tc>
        <w:tc>
          <w:tcPr>
            <w:tcW w:w="2134" w:type="dxa"/>
          </w:tcPr>
          <w:p w14:paraId="3DEEB8DC"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4AECDE" w14:textId="77777777">
        <w:trPr>
          <w:trHeight w:val="230"/>
        </w:trPr>
        <w:tc>
          <w:tcPr>
            <w:tcW w:w="1152" w:type="dxa"/>
          </w:tcPr>
          <w:p w14:paraId="6F4C21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6B9A66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B3119FA"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0.2.1</w:t>
            </w:r>
          </w:p>
        </w:tc>
        <w:tc>
          <w:tcPr>
            <w:tcW w:w="4465" w:type="dxa"/>
          </w:tcPr>
          <w:p w14:paraId="15BE68E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Develop a sense of forbidden dangerous goods</w:t>
            </w:r>
          </w:p>
        </w:tc>
        <w:tc>
          <w:tcPr>
            <w:tcW w:w="2134" w:type="dxa"/>
          </w:tcPr>
          <w:p w14:paraId="44CA708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5342EC8" w14:textId="77777777">
        <w:trPr>
          <w:trHeight w:val="230"/>
        </w:trPr>
        <w:tc>
          <w:tcPr>
            <w:tcW w:w="1152" w:type="dxa"/>
          </w:tcPr>
          <w:p w14:paraId="466DB89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A50798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C536B6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0.2.2</w:t>
            </w:r>
          </w:p>
        </w:tc>
        <w:tc>
          <w:tcPr>
            <w:tcW w:w="4465" w:type="dxa"/>
          </w:tcPr>
          <w:p w14:paraId="274D8C78"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potential hidden dangerous goods</w:t>
            </w:r>
          </w:p>
        </w:tc>
        <w:tc>
          <w:tcPr>
            <w:tcW w:w="2134" w:type="dxa"/>
          </w:tcPr>
          <w:p w14:paraId="651296E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C0CDDBC" w14:textId="77777777">
        <w:trPr>
          <w:trHeight w:val="230"/>
        </w:trPr>
        <w:tc>
          <w:tcPr>
            <w:tcW w:w="1152" w:type="dxa"/>
          </w:tcPr>
          <w:p w14:paraId="0DF362B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D1F82F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CF102B2"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0.2.3</w:t>
            </w:r>
          </w:p>
        </w:tc>
        <w:tc>
          <w:tcPr>
            <w:tcW w:w="4465" w:type="dxa"/>
          </w:tcPr>
          <w:p w14:paraId="550137E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Familiarise with passenger's provisions</w:t>
            </w:r>
          </w:p>
        </w:tc>
        <w:tc>
          <w:tcPr>
            <w:tcW w:w="2134" w:type="dxa"/>
          </w:tcPr>
          <w:p w14:paraId="2AC9D56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76A78B3" w14:textId="77777777">
        <w:trPr>
          <w:trHeight w:val="230"/>
        </w:trPr>
        <w:tc>
          <w:tcPr>
            <w:tcW w:w="1152" w:type="dxa"/>
          </w:tcPr>
          <w:p w14:paraId="34A33E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5AD1F94"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0.3</w:t>
            </w:r>
          </w:p>
        </w:tc>
        <w:tc>
          <w:tcPr>
            <w:tcW w:w="5341" w:type="dxa"/>
            <w:gridSpan w:val="2"/>
          </w:tcPr>
          <w:p w14:paraId="0DA15A3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Identifying roles and responsibilities</w:t>
            </w:r>
          </w:p>
        </w:tc>
        <w:tc>
          <w:tcPr>
            <w:tcW w:w="2134" w:type="dxa"/>
          </w:tcPr>
          <w:p w14:paraId="020DD3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5A4AE6B0" w14:textId="77777777">
        <w:trPr>
          <w:trHeight w:val="391"/>
        </w:trPr>
        <w:tc>
          <w:tcPr>
            <w:tcW w:w="1152" w:type="dxa"/>
          </w:tcPr>
          <w:p w14:paraId="7AA55CB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4E1F83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BFB86C8" w14:textId="77777777" w:rsidR="00232873" w:rsidRDefault="00000000">
            <w:pPr>
              <w:widowControl w:val="0"/>
              <w:pBdr>
                <w:top w:val="nil"/>
                <w:left w:val="nil"/>
                <w:bottom w:val="nil"/>
                <w:right w:val="nil"/>
                <w:between w:val="nil"/>
              </w:pBdr>
              <w:spacing w:before="30"/>
              <w:ind w:left="61"/>
              <w:rPr>
                <w:color w:val="000000"/>
                <w:sz w:val="14"/>
                <w:szCs w:val="14"/>
              </w:rPr>
            </w:pPr>
            <w:r>
              <w:rPr>
                <w:color w:val="000000"/>
                <w:sz w:val="14"/>
                <w:szCs w:val="14"/>
              </w:rPr>
              <w:t>0.3.1</w:t>
            </w:r>
          </w:p>
        </w:tc>
        <w:tc>
          <w:tcPr>
            <w:tcW w:w="4465" w:type="dxa"/>
          </w:tcPr>
          <w:p w14:paraId="5B6E80B8" w14:textId="77777777" w:rsidR="00232873" w:rsidRDefault="00000000">
            <w:pPr>
              <w:widowControl w:val="0"/>
              <w:pBdr>
                <w:top w:val="nil"/>
                <w:left w:val="nil"/>
                <w:bottom w:val="nil"/>
                <w:right w:val="nil"/>
                <w:between w:val="nil"/>
              </w:pBdr>
              <w:spacing w:before="30"/>
              <w:ind w:left="59" w:right="337"/>
              <w:rPr>
                <w:color w:val="000000"/>
                <w:sz w:val="14"/>
                <w:szCs w:val="14"/>
              </w:rPr>
            </w:pPr>
            <w:r>
              <w:rPr>
                <w:color w:val="000000"/>
                <w:sz w:val="14"/>
                <w:szCs w:val="14"/>
              </w:rPr>
              <w:t>Clarify the individual and collective role of the supply chain stake- holders</w:t>
            </w:r>
          </w:p>
        </w:tc>
        <w:tc>
          <w:tcPr>
            <w:tcW w:w="2134" w:type="dxa"/>
          </w:tcPr>
          <w:p w14:paraId="394CF96C" w14:textId="77777777" w:rsidR="00232873" w:rsidRDefault="00000000">
            <w:pPr>
              <w:widowControl w:val="0"/>
              <w:pBdr>
                <w:top w:val="nil"/>
                <w:left w:val="nil"/>
                <w:bottom w:val="nil"/>
                <w:right w:val="nil"/>
                <w:between w:val="nil"/>
              </w:pBdr>
              <w:spacing w:before="6"/>
              <w:ind w:left="26"/>
              <w:jc w:val="center"/>
              <w:rPr>
                <w:rFonts w:ascii="Lucida Sans" w:eastAsia="Lucida Sans" w:hAnsi="Lucida Sans" w:cs="Lucida Sans"/>
                <w:color w:val="000000"/>
              </w:rPr>
            </w:pPr>
            <w:r>
              <w:rPr>
                <w:rFonts w:ascii="Lucida Sans" w:eastAsia="Lucida Sans" w:hAnsi="Lucida Sans" w:cs="Lucida Sans"/>
                <w:color w:val="000000"/>
              </w:rPr>
              <w:t>*</w:t>
            </w:r>
          </w:p>
          <w:p w14:paraId="59097142" w14:textId="77777777" w:rsidR="00232873" w:rsidRDefault="00000000">
            <w:pPr>
              <w:widowControl w:val="0"/>
              <w:pBdr>
                <w:top w:val="nil"/>
                <w:left w:val="nil"/>
                <w:bottom w:val="nil"/>
                <w:right w:val="nil"/>
                <w:between w:val="nil"/>
              </w:pBdr>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6A6E044" w14:textId="77777777">
        <w:trPr>
          <w:trHeight w:val="230"/>
        </w:trPr>
        <w:tc>
          <w:tcPr>
            <w:tcW w:w="1152" w:type="dxa"/>
          </w:tcPr>
          <w:p w14:paraId="0680D57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78AF74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93E051C"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0.3.2</w:t>
            </w:r>
          </w:p>
        </w:tc>
        <w:tc>
          <w:tcPr>
            <w:tcW w:w="4465" w:type="dxa"/>
          </w:tcPr>
          <w:p w14:paraId="6B56EF97"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 xml:space="preserve">Understand the </w:t>
            </w:r>
            <w:proofErr w:type="gramStart"/>
            <w:r>
              <w:rPr>
                <w:color w:val="000000"/>
                <w:sz w:val="14"/>
                <w:szCs w:val="14"/>
              </w:rPr>
              <w:t>passengers</w:t>
            </w:r>
            <w:proofErr w:type="gramEnd"/>
            <w:r>
              <w:rPr>
                <w:color w:val="000000"/>
                <w:sz w:val="14"/>
                <w:szCs w:val="14"/>
              </w:rPr>
              <w:t xml:space="preserve"> responsibilities</w:t>
            </w:r>
          </w:p>
        </w:tc>
        <w:tc>
          <w:tcPr>
            <w:tcW w:w="2134" w:type="dxa"/>
          </w:tcPr>
          <w:p w14:paraId="01326DB1"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F685839" w14:textId="77777777">
        <w:trPr>
          <w:trHeight w:val="230"/>
        </w:trPr>
        <w:tc>
          <w:tcPr>
            <w:tcW w:w="1152" w:type="dxa"/>
          </w:tcPr>
          <w:p w14:paraId="4AF656B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76875E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2D81442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0.3.3</w:t>
            </w:r>
          </w:p>
        </w:tc>
        <w:tc>
          <w:tcPr>
            <w:tcW w:w="4465" w:type="dxa"/>
          </w:tcPr>
          <w:p w14:paraId="5320E024"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 xml:space="preserve">Recognise the impact of State &amp; </w:t>
            </w:r>
            <w:proofErr w:type="spellStart"/>
            <w:r>
              <w:rPr>
                <w:color w:val="000000"/>
                <w:sz w:val="14"/>
                <w:szCs w:val="14"/>
              </w:rPr>
              <w:t>operatorP</w:t>
            </w:r>
            <w:proofErr w:type="spellEnd"/>
            <w:r>
              <w:rPr>
                <w:color w:val="000000"/>
                <w:sz w:val="14"/>
                <w:szCs w:val="14"/>
              </w:rPr>
              <w:t xml:space="preserve"> variations</w:t>
            </w:r>
          </w:p>
        </w:tc>
        <w:tc>
          <w:tcPr>
            <w:tcW w:w="2134" w:type="dxa"/>
          </w:tcPr>
          <w:p w14:paraId="2F439999"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A289C1E" w14:textId="77777777">
        <w:trPr>
          <w:trHeight w:val="230"/>
        </w:trPr>
        <w:tc>
          <w:tcPr>
            <w:tcW w:w="1152" w:type="dxa"/>
          </w:tcPr>
          <w:p w14:paraId="710D742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C2DAFCC"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0.4</w:t>
            </w:r>
          </w:p>
        </w:tc>
        <w:tc>
          <w:tcPr>
            <w:tcW w:w="5341" w:type="dxa"/>
            <w:gridSpan w:val="2"/>
          </w:tcPr>
          <w:p w14:paraId="6FBDDE6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the importance of classification &amp; packaging</w:t>
            </w:r>
          </w:p>
        </w:tc>
        <w:tc>
          <w:tcPr>
            <w:tcW w:w="2134" w:type="dxa"/>
          </w:tcPr>
          <w:p w14:paraId="620AFA1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5A28EFE" w14:textId="77777777">
        <w:trPr>
          <w:trHeight w:val="230"/>
        </w:trPr>
        <w:tc>
          <w:tcPr>
            <w:tcW w:w="1152" w:type="dxa"/>
          </w:tcPr>
          <w:p w14:paraId="62FA165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F3819F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648029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0.4.1</w:t>
            </w:r>
          </w:p>
        </w:tc>
        <w:tc>
          <w:tcPr>
            <w:tcW w:w="4465" w:type="dxa"/>
          </w:tcPr>
          <w:p w14:paraId="63979AF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general information about classes, divisions</w:t>
            </w:r>
          </w:p>
        </w:tc>
        <w:tc>
          <w:tcPr>
            <w:tcW w:w="2134" w:type="dxa"/>
          </w:tcPr>
          <w:p w14:paraId="4A1FEBB6"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F0957CD" w14:textId="77777777">
        <w:trPr>
          <w:trHeight w:val="230"/>
        </w:trPr>
        <w:tc>
          <w:tcPr>
            <w:tcW w:w="1152" w:type="dxa"/>
          </w:tcPr>
          <w:p w14:paraId="085473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ACCA0D7"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0.5</w:t>
            </w:r>
          </w:p>
        </w:tc>
        <w:tc>
          <w:tcPr>
            <w:tcW w:w="5341" w:type="dxa"/>
            <w:gridSpan w:val="2"/>
          </w:tcPr>
          <w:p w14:paraId="074329C8"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Understanding hazard communication</w:t>
            </w:r>
          </w:p>
        </w:tc>
        <w:tc>
          <w:tcPr>
            <w:tcW w:w="2134" w:type="dxa"/>
          </w:tcPr>
          <w:p w14:paraId="36A690A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D05940A" w14:textId="77777777">
        <w:trPr>
          <w:trHeight w:val="230"/>
        </w:trPr>
        <w:tc>
          <w:tcPr>
            <w:tcW w:w="1152" w:type="dxa"/>
          </w:tcPr>
          <w:p w14:paraId="147A1F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C0CC00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0306D3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0.5.1</w:t>
            </w:r>
          </w:p>
        </w:tc>
        <w:tc>
          <w:tcPr>
            <w:tcW w:w="4465" w:type="dxa"/>
          </w:tcPr>
          <w:p w14:paraId="5CDBB80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marking requirements</w:t>
            </w:r>
          </w:p>
        </w:tc>
        <w:tc>
          <w:tcPr>
            <w:tcW w:w="2134" w:type="dxa"/>
          </w:tcPr>
          <w:p w14:paraId="743053A3"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992131A" w14:textId="77777777">
        <w:trPr>
          <w:trHeight w:val="230"/>
        </w:trPr>
        <w:tc>
          <w:tcPr>
            <w:tcW w:w="1152" w:type="dxa"/>
          </w:tcPr>
          <w:p w14:paraId="5A0D3F5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943C24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77FDC5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0.5.2</w:t>
            </w:r>
          </w:p>
        </w:tc>
        <w:tc>
          <w:tcPr>
            <w:tcW w:w="4465" w:type="dxa"/>
          </w:tcPr>
          <w:p w14:paraId="0F345C82"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Recognise the basic labelling requirements</w:t>
            </w:r>
          </w:p>
        </w:tc>
        <w:tc>
          <w:tcPr>
            <w:tcW w:w="2134" w:type="dxa"/>
          </w:tcPr>
          <w:p w14:paraId="66CDA07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DD06C32" w14:textId="77777777">
        <w:trPr>
          <w:trHeight w:val="230"/>
        </w:trPr>
        <w:tc>
          <w:tcPr>
            <w:tcW w:w="1152" w:type="dxa"/>
          </w:tcPr>
          <w:p w14:paraId="73F3C1C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95E00E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56548EE1"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0.5.3</w:t>
            </w:r>
          </w:p>
        </w:tc>
        <w:tc>
          <w:tcPr>
            <w:tcW w:w="4465" w:type="dxa"/>
          </w:tcPr>
          <w:p w14:paraId="04FA3119"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Identify the required documentation for DG shipments</w:t>
            </w:r>
          </w:p>
        </w:tc>
        <w:tc>
          <w:tcPr>
            <w:tcW w:w="2134" w:type="dxa"/>
          </w:tcPr>
          <w:p w14:paraId="0D3A3A04"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F72E1C8" w14:textId="77777777">
        <w:trPr>
          <w:trHeight w:val="230"/>
        </w:trPr>
        <w:tc>
          <w:tcPr>
            <w:tcW w:w="1152" w:type="dxa"/>
          </w:tcPr>
          <w:p w14:paraId="0FD36B3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CC60264"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0.6</w:t>
            </w:r>
          </w:p>
        </w:tc>
        <w:tc>
          <w:tcPr>
            <w:tcW w:w="5341" w:type="dxa"/>
            <w:gridSpan w:val="2"/>
          </w:tcPr>
          <w:p w14:paraId="13567A2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Familiarising with basic emergency response</w:t>
            </w:r>
          </w:p>
        </w:tc>
        <w:tc>
          <w:tcPr>
            <w:tcW w:w="2134" w:type="dxa"/>
          </w:tcPr>
          <w:p w14:paraId="77987950"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2C911D0" w14:textId="77777777">
        <w:trPr>
          <w:trHeight w:val="230"/>
        </w:trPr>
        <w:tc>
          <w:tcPr>
            <w:tcW w:w="1152" w:type="dxa"/>
          </w:tcPr>
          <w:p w14:paraId="654C88E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42CD83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76E9437"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0.6.1</w:t>
            </w:r>
          </w:p>
        </w:tc>
        <w:tc>
          <w:tcPr>
            <w:tcW w:w="4465" w:type="dxa"/>
          </w:tcPr>
          <w:p w14:paraId="3838AF3D"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Create awareness about general emergency procedures</w:t>
            </w:r>
          </w:p>
        </w:tc>
        <w:tc>
          <w:tcPr>
            <w:tcW w:w="2134" w:type="dxa"/>
          </w:tcPr>
          <w:p w14:paraId="71A785E8"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E2A9F9A" w14:textId="77777777">
        <w:trPr>
          <w:trHeight w:val="230"/>
        </w:trPr>
        <w:tc>
          <w:tcPr>
            <w:tcW w:w="1152" w:type="dxa"/>
          </w:tcPr>
          <w:p w14:paraId="36BD2E3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2A2725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7D0900D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0.6.2</w:t>
            </w:r>
          </w:p>
        </w:tc>
        <w:tc>
          <w:tcPr>
            <w:tcW w:w="4465" w:type="dxa"/>
          </w:tcPr>
          <w:p w14:paraId="5D732441"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Understand the employer's emergency response requirements</w:t>
            </w:r>
          </w:p>
        </w:tc>
        <w:tc>
          <w:tcPr>
            <w:tcW w:w="2134" w:type="dxa"/>
          </w:tcPr>
          <w:p w14:paraId="2542C92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D055E59" w14:textId="77777777">
        <w:trPr>
          <w:trHeight w:val="275"/>
        </w:trPr>
        <w:tc>
          <w:tcPr>
            <w:tcW w:w="1152" w:type="dxa"/>
          </w:tcPr>
          <w:p w14:paraId="14399BA8"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5</w:t>
            </w:r>
          </w:p>
        </w:tc>
        <w:tc>
          <w:tcPr>
            <w:tcW w:w="6506" w:type="dxa"/>
            <w:gridSpan w:val="3"/>
          </w:tcPr>
          <w:p w14:paraId="0115452A"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Accepting passenger and crew baggage</w:t>
            </w:r>
          </w:p>
        </w:tc>
        <w:tc>
          <w:tcPr>
            <w:tcW w:w="2134" w:type="dxa"/>
          </w:tcPr>
          <w:p w14:paraId="280B1A86" w14:textId="77777777" w:rsidR="00232873" w:rsidRDefault="00000000">
            <w:pPr>
              <w:widowControl w:val="0"/>
              <w:pBdr>
                <w:top w:val="nil"/>
                <w:left w:val="nil"/>
                <w:bottom w:val="nil"/>
                <w:right w:val="nil"/>
                <w:between w:val="nil"/>
              </w:pBdr>
              <w:spacing w:before="193"/>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51FB318" w14:textId="77777777">
        <w:trPr>
          <w:trHeight w:val="230"/>
        </w:trPr>
        <w:tc>
          <w:tcPr>
            <w:tcW w:w="1152" w:type="dxa"/>
          </w:tcPr>
          <w:p w14:paraId="62014F3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6749C3A7"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5.2</w:t>
            </w:r>
          </w:p>
        </w:tc>
        <w:tc>
          <w:tcPr>
            <w:tcW w:w="5341" w:type="dxa"/>
            <w:gridSpan w:val="2"/>
          </w:tcPr>
          <w:p w14:paraId="13E3DE79"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Accept baggage</w:t>
            </w:r>
          </w:p>
        </w:tc>
        <w:tc>
          <w:tcPr>
            <w:tcW w:w="2134" w:type="dxa"/>
          </w:tcPr>
          <w:p w14:paraId="27DA84A7"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9FBA40E" w14:textId="77777777">
        <w:trPr>
          <w:trHeight w:val="230"/>
        </w:trPr>
        <w:tc>
          <w:tcPr>
            <w:tcW w:w="1152" w:type="dxa"/>
          </w:tcPr>
          <w:p w14:paraId="2C264A9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407E5B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4E0437B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5.2.1</w:t>
            </w:r>
          </w:p>
        </w:tc>
        <w:tc>
          <w:tcPr>
            <w:tcW w:w="4465" w:type="dxa"/>
          </w:tcPr>
          <w:p w14:paraId="12D9E443"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operator requirements</w:t>
            </w:r>
          </w:p>
        </w:tc>
        <w:tc>
          <w:tcPr>
            <w:tcW w:w="2134" w:type="dxa"/>
          </w:tcPr>
          <w:p w14:paraId="4C16991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13A283D" w14:textId="77777777">
        <w:trPr>
          <w:trHeight w:val="230"/>
        </w:trPr>
        <w:tc>
          <w:tcPr>
            <w:tcW w:w="1152" w:type="dxa"/>
          </w:tcPr>
          <w:p w14:paraId="65D1765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2FB6C05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0FE0C1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5.2.2</w:t>
            </w:r>
          </w:p>
        </w:tc>
        <w:tc>
          <w:tcPr>
            <w:tcW w:w="4465" w:type="dxa"/>
          </w:tcPr>
          <w:p w14:paraId="7D23C96A"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Verify passenger baggage requirements</w:t>
            </w:r>
          </w:p>
        </w:tc>
        <w:tc>
          <w:tcPr>
            <w:tcW w:w="2134" w:type="dxa"/>
          </w:tcPr>
          <w:p w14:paraId="60F2E4A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28FB1813" w14:textId="77777777">
        <w:trPr>
          <w:trHeight w:val="275"/>
        </w:trPr>
        <w:tc>
          <w:tcPr>
            <w:tcW w:w="1152" w:type="dxa"/>
          </w:tcPr>
          <w:p w14:paraId="0F26A300"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6</w:t>
            </w:r>
          </w:p>
        </w:tc>
        <w:tc>
          <w:tcPr>
            <w:tcW w:w="6506" w:type="dxa"/>
            <w:gridSpan w:val="3"/>
          </w:tcPr>
          <w:p w14:paraId="5847ED9F"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Transporting cargo/baggage</w:t>
            </w:r>
          </w:p>
        </w:tc>
        <w:tc>
          <w:tcPr>
            <w:tcW w:w="2134" w:type="dxa"/>
          </w:tcPr>
          <w:p w14:paraId="5A73D68F" w14:textId="77777777" w:rsidR="00232873" w:rsidRDefault="00000000">
            <w:pPr>
              <w:widowControl w:val="0"/>
              <w:pBdr>
                <w:top w:val="nil"/>
                <w:left w:val="nil"/>
                <w:bottom w:val="nil"/>
                <w:right w:val="nil"/>
                <w:between w:val="nil"/>
              </w:pBdr>
              <w:spacing w:before="192"/>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0C46E2F" w14:textId="77777777">
        <w:trPr>
          <w:trHeight w:val="230"/>
        </w:trPr>
        <w:tc>
          <w:tcPr>
            <w:tcW w:w="1152" w:type="dxa"/>
          </w:tcPr>
          <w:p w14:paraId="43D7488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50527CC"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6.2</w:t>
            </w:r>
          </w:p>
        </w:tc>
        <w:tc>
          <w:tcPr>
            <w:tcW w:w="5341" w:type="dxa"/>
            <w:gridSpan w:val="2"/>
          </w:tcPr>
          <w:p w14:paraId="21D49A06"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Manage dangerous goods pre and during flight</w:t>
            </w:r>
          </w:p>
        </w:tc>
        <w:tc>
          <w:tcPr>
            <w:tcW w:w="2134" w:type="dxa"/>
          </w:tcPr>
          <w:p w14:paraId="742594A5"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18978AA" w14:textId="77777777">
        <w:trPr>
          <w:trHeight w:val="230"/>
        </w:trPr>
        <w:tc>
          <w:tcPr>
            <w:tcW w:w="1152" w:type="dxa"/>
          </w:tcPr>
          <w:p w14:paraId="6AC3DEC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77478DF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0F1DB2EB"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6.2.1</w:t>
            </w:r>
          </w:p>
        </w:tc>
        <w:tc>
          <w:tcPr>
            <w:tcW w:w="4465" w:type="dxa"/>
          </w:tcPr>
          <w:p w14:paraId="01659CCB"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Address dangerous goods not permitted in baggage</w:t>
            </w:r>
          </w:p>
        </w:tc>
        <w:tc>
          <w:tcPr>
            <w:tcW w:w="2134" w:type="dxa"/>
          </w:tcPr>
          <w:p w14:paraId="323CCCCC" w14:textId="77777777" w:rsidR="00232873" w:rsidRDefault="00000000">
            <w:pPr>
              <w:widowControl w:val="0"/>
              <w:pBdr>
                <w:top w:val="nil"/>
                <w:left w:val="nil"/>
                <w:bottom w:val="nil"/>
                <w:right w:val="nil"/>
                <w:between w:val="nil"/>
              </w:pBdr>
              <w:spacing w:before="147"/>
              <w:ind w:left="122" w:right="10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6D51ED" w14:textId="77777777">
        <w:trPr>
          <w:trHeight w:val="230"/>
        </w:trPr>
        <w:tc>
          <w:tcPr>
            <w:tcW w:w="1152" w:type="dxa"/>
          </w:tcPr>
          <w:p w14:paraId="71E6ECD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43188C1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76" w:type="dxa"/>
          </w:tcPr>
          <w:p w14:paraId="1FC2E044"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6.2.3</w:t>
            </w:r>
          </w:p>
        </w:tc>
        <w:tc>
          <w:tcPr>
            <w:tcW w:w="4465" w:type="dxa"/>
          </w:tcPr>
          <w:p w14:paraId="122253FE" w14:textId="77777777" w:rsidR="00232873" w:rsidRDefault="00000000">
            <w:pPr>
              <w:widowControl w:val="0"/>
              <w:pBdr>
                <w:top w:val="nil"/>
                <w:left w:val="nil"/>
                <w:bottom w:val="nil"/>
                <w:right w:val="nil"/>
                <w:between w:val="nil"/>
              </w:pBdr>
              <w:spacing w:before="29"/>
              <w:ind w:left="59"/>
              <w:rPr>
                <w:color w:val="000000"/>
                <w:sz w:val="14"/>
                <w:szCs w:val="14"/>
              </w:rPr>
            </w:pPr>
            <w:r>
              <w:rPr>
                <w:color w:val="000000"/>
                <w:sz w:val="14"/>
                <w:szCs w:val="14"/>
              </w:rPr>
              <w:t>Apply procedures in the event of an emergency</w:t>
            </w:r>
          </w:p>
        </w:tc>
        <w:tc>
          <w:tcPr>
            <w:tcW w:w="2134" w:type="dxa"/>
          </w:tcPr>
          <w:p w14:paraId="49FCEF1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E917154" w14:textId="77777777">
        <w:trPr>
          <w:trHeight w:val="275"/>
        </w:trPr>
        <w:tc>
          <w:tcPr>
            <w:tcW w:w="1152" w:type="dxa"/>
          </w:tcPr>
          <w:p w14:paraId="07EC9B49"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7</w:t>
            </w:r>
          </w:p>
        </w:tc>
        <w:tc>
          <w:tcPr>
            <w:tcW w:w="6506" w:type="dxa"/>
            <w:gridSpan w:val="3"/>
          </w:tcPr>
          <w:p w14:paraId="1B0DFD1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Collecting safety data</w:t>
            </w:r>
          </w:p>
        </w:tc>
        <w:tc>
          <w:tcPr>
            <w:tcW w:w="2134" w:type="dxa"/>
          </w:tcPr>
          <w:p w14:paraId="02B400DB" w14:textId="77777777" w:rsidR="00232873" w:rsidRDefault="00000000">
            <w:pPr>
              <w:widowControl w:val="0"/>
              <w:pBdr>
                <w:top w:val="nil"/>
                <w:left w:val="nil"/>
                <w:bottom w:val="nil"/>
                <w:right w:val="nil"/>
                <w:between w:val="nil"/>
              </w:pBdr>
              <w:spacing w:before="192"/>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05A2C31" w14:textId="77777777">
        <w:trPr>
          <w:trHeight w:val="230"/>
        </w:trPr>
        <w:tc>
          <w:tcPr>
            <w:tcW w:w="1152" w:type="dxa"/>
          </w:tcPr>
          <w:p w14:paraId="3CB57DF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9ADF3B4"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7.1</w:t>
            </w:r>
          </w:p>
        </w:tc>
        <w:tc>
          <w:tcPr>
            <w:tcW w:w="5341" w:type="dxa"/>
            <w:gridSpan w:val="2"/>
          </w:tcPr>
          <w:p w14:paraId="416AEFBF"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accidents</w:t>
            </w:r>
          </w:p>
        </w:tc>
        <w:tc>
          <w:tcPr>
            <w:tcW w:w="2134" w:type="dxa"/>
          </w:tcPr>
          <w:p w14:paraId="3E7C446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59989D9" w14:textId="77777777">
        <w:trPr>
          <w:trHeight w:val="230"/>
        </w:trPr>
        <w:tc>
          <w:tcPr>
            <w:tcW w:w="1152" w:type="dxa"/>
          </w:tcPr>
          <w:p w14:paraId="5E5E33C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5EF573A5"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7.2</w:t>
            </w:r>
          </w:p>
        </w:tc>
        <w:tc>
          <w:tcPr>
            <w:tcW w:w="5341" w:type="dxa"/>
            <w:gridSpan w:val="2"/>
          </w:tcPr>
          <w:p w14:paraId="096261AD"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incidents</w:t>
            </w:r>
          </w:p>
        </w:tc>
        <w:tc>
          <w:tcPr>
            <w:tcW w:w="2134" w:type="dxa"/>
          </w:tcPr>
          <w:p w14:paraId="1E49F06F"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EA77CBC" w14:textId="77777777">
        <w:trPr>
          <w:trHeight w:val="230"/>
        </w:trPr>
        <w:tc>
          <w:tcPr>
            <w:tcW w:w="1152" w:type="dxa"/>
          </w:tcPr>
          <w:p w14:paraId="3E4A142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3AF449ED"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7.3</w:t>
            </w:r>
          </w:p>
        </w:tc>
        <w:tc>
          <w:tcPr>
            <w:tcW w:w="5341" w:type="dxa"/>
            <w:gridSpan w:val="2"/>
          </w:tcPr>
          <w:p w14:paraId="48C4EB8E"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undeclared/mis-declared dangerous goods</w:t>
            </w:r>
          </w:p>
        </w:tc>
        <w:tc>
          <w:tcPr>
            <w:tcW w:w="2134" w:type="dxa"/>
          </w:tcPr>
          <w:p w14:paraId="458D73FD" w14:textId="77777777" w:rsidR="00232873" w:rsidRDefault="00000000">
            <w:pPr>
              <w:widowControl w:val="0"/>
              <w:pBdr>
                <w:top w:val="nil"/>
                <w:left w:val="nil"/>
                <w:bottom w:val="nil"/>
                <w:right w:val="nil"/>
                <w:between w:val="nil"/>
              </w:pBdr>
              <w:spacing w:before="147"/>
              <w:ind w:left="26"/>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4298940" w14:textId="77777777">
        <w:trPr>
          <w:trHeight w:val="230"/>
        </w:trPr>
        <w:tc>
          <w:tcPr>
            <w:tcW w:w="1152" w:type="dxa"/>
          </w:tcPr>
          <w:p w14:paraId="5A69319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1165" w:type="dxa"/>
          </w:tcPr>
          <w:p w14:paraId="10A0E413" w14:textId="77777777" w:rsidR="00232873" w:rsidRDefault="00000000">
            <w:pPr>
              <w:widowControl w:val="0"/>
              <w:pBdr>
                <w:top w:val="nil"/>
                <w:left w:val="nil"/>
                <w:bottom w:val="nil"/>
                <w:right w:val="nil"/>
                <w:between w:val="nil"/>
              </w:pBdr>
              <w:spacing w:before="29"/>
              <w:ind w:left="62"/>
              <w:rPr>
                <w:color w:val="000000"/>
                <w:sz w:val="14"/>
                <w:szCs w:val="14"/>
              </w:rPr>
            </w:pPr>
            <w:r>
              <w:rPr>
                <w:color w:val="000000"/>
                <w:sz w:val="14"/>
                <w:szCs w:val="14"/>
              </w:rPr>
              <w:t>7.4</w:t>
            </w:r>
          </w:p>
        </w:tc>
        <w:tc>
          <w:tcPr>
            <w:tcW w:w="5341" w:type="dxa"/>
            <w:gridSpan w:val="2"/>
          </w:tcPr>
          <w:p w14:paraId="075A5B70" w14:textId="77777777" w:rsidR="00232873" w:rsidRDefault="00000000">
            <w:pPr>
              <w:widowControl w:val="0"/>
              <w:pBdr>
                <w:top w:val="nil"/>
                <w:left w:val="nil"/>
                <w:bottom w:val="nil"/>
                <w:right w:val="nil"/>
                <w:between w:val="nil"/>
              </w:pBdr>
              <w:spacing w:before="29"/>
              <w:ind w:left="61"/>
              <w:rPr>
                <w:color w:val="000000"/>
                <w:sz w:val="14"/>
                <w:szCs w:val="14"/>
              </w:rPr>
            </w:pPr>
            <w:r>
              <w:rPr>
                <w:color w:val="000000"/>
                <w:sz w:val="14"/>
                <w:szCs w:val="14"/>
              </w:rPr>
              <w:t>Report dangerous goods occurrences</w:t>
            </w:r>
          </w:p>
        </w:tc>
        <w:tc>
          <w:tcPr>
            <w:tcW w:w="2134" w:type="dxa"/>
          </w:tcPr>
          <w:p w14:paraId="3072837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3883381D" w14:textId="77777777" w:rsidR="00232873" w:rsidRDefault="00232873">
      <w:pPr>
        <w:rPr>
          <w:sz w:val="14"/>
          <w:szCs w:val="14"/>
        </w:rPr>
        <w:sectPr w:rsidR="00232873">
          <w:pgSz w:w="11920" w:h="16850"/>
          <w:pgMar w:top="1080" w:right="720" w:bottom="1540" w:left="1080" w:header="0" w:footer="1268" w:gutter="0"/>
          <w:cols w:space="720"/>
        </w:sectPr>
      </w:pPr>
    </w:p>
    <w:p w14:paraId="1D0C7E8A" w14:textId="77777777" w:rsidR="00232873" w:rsidRDefault="00000000">
      <w:pPr>
        <w:spacing w:before="70"/>
        <w:ind w:left="1510" w:right="1884"/>
        <w:jc w:val="center"/>
        <w:rPr>
          <w:sz w:val="20"/>
          <w:szCs w:val="20"/>
        </w:rPr>
      </w:pPr>
      <w:r>
        <w:rPr>
          <w:b/>
          <w:sz w:val="20"/>
          <w:szCs w:val="20"/>
        </w:rPr>
        <w:lastRenderedPageBreak/>
        <w:t>TABLE 4.10.A</w:t>
      </w:r>
    </w:p>
    <w:p w14:paraId="035F2AFC" w14:textId="77777777" w:rsidR="00232873" w:rsidRDefault="00000000">
      <w:pPr>
        <w:spacing w:before="6" w:line="230" w:lineRule="auto"/>
        <w:ind w:left="490" w:right="871"/>
        <w:jc w:val="center"/>
        <w:rPr>
          <w:sz w:val="20"/>
          <w:szCs w:val="20"/>
        </w:rPr>
      </w:pPr>
      <w:r>
        <w:rPr>
          <w:b/>
          <w:sz w:val="20"/>
          <w:szCs w:val="20"/>
        </w:rPr>
        <w:t>Sample Task List for Personnel Responsible for the Screening of Passengers and Crew and    their Baggage, Cargo and Mail</w:t>
      </w:r>
    </w:p>
    <w:p w14:paraId="7500B785" w14:textId="77777777" w:rsidR="00232873" w:rsidRDefault="00232873">
      <w:pPr>
        <w:pBdr>
          <w:top w:val="nil"/>
          <w:left w:val="nil"/>
          <w:bottom w:val="nil"/>
          <w:right w:val="nil"/>
          <w:between w:val="nil"/>
        </w:pBdr>
        <w:spacing w:before="9" w:after="1"/>
        <w:rPr>
          <w:color w:val="000000"/>
          <w:sz w:val="23"/>
          <w:szCs w:val="23"/>
        </w:rPr>
      </w:pPr>
    </w:p>
    <w:tbl>
      <w:tblPr>
        <w:tblStyle w:val="aa"/>
        <w:tblW w:w="979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892"/>
        <w:gridCol w:w="989"/>
        <w:gridCol w:w="4753"/>
        <w:gridCol w:w="2278"/>
      </w:tblGrid>
      <w:tr w:rsidR="00232873" w14:paraId="35BF0468" w14:textId="77777777">
        <w:trPr>
          <w:trHeight w:val="230"/>
        </w:trPr>
        <w:tc>
          <w:tcPr>
            <w:tcW w:w="7512" w:type="dxa"/>
            <w:gridSpan w:val="4"/>
          </w:tcPr>
          <w:p w14:paraId="378D6F70" w14:textId="77777777" w:rsidR="00232873" w:rsidRDefault="00000000">
            <w:pPr>
              <w:widowControl w:val="0"/>
              <w:pBdr>
                <w:top w:val="nil"/>
                <w:left w:val="nil"/>
                <w:bottom w:val="nil"/>
                <w:right w:val="nil"/>
                <w:between w:val="nil"/>
              </w:pBdr>
              <w:spacing w:before="29"/>
              <w:ind w:left="47"/>
              <w:rPr>
                <w:color w:val="000000"/>
                <w:sz w:val="14"/>
                <w:szCs w:val="14"/>
              </w:rPr>
            </w:pPr>
            <w:r>
              <w:rPr>
                <w:b/>
                <w:color w:val="000000"/>
                <w:sz w:val="14"/>
                <w:szCs w:val="14"/>
              </w:rPr>
              <w:t>Function: Personnel responsible for security screening (Passengers and crew, baggage, cargo and mail)</w:t>
            </w:r>
          </w:p>
        </w:tc>
        <w:tc>
          <w:tcPr>
            <w:tcW w:w="2278" w:type="dxa"/>
          </w:tcPr>
          <w:p w14:paraId="47F8FAEC" w14:textId="77777777" w:rsidR="00232873" w:rsidRDefault="00000000">
            <w:pPr>
              <w:widowControl w:val="0"/>
              <w:pBdr>
                <w:top w:val="nil"/>
                <w:left w:val="nil"/>
                <w:bottom w:val="nil"/>
                <w:right w:val="nil"/>
                <w:between w:val="nil"/>
              </w:pBdr>
              <w:spacing w:before="29"/>
              <w:ind w:left="413" w:right="381"/>
              <w:jc w:val="center"/>
              <w:rPr>
                <w:color w:val="000000"/>
                <w:sz w:val="14"/>
                <w:szCs w:val="14"/>
              </w:rPr>
            </w:pPr>
            <w:r>
              <w:rPr>
                <w:b/>
                <w:color w:val="000000"/>
                <w:sz w:val="14"/>
                <w:szCs w:val="14"/>
              </w:rPr>
              <w:t>Collecting safety data</w:t>
            </w:r>
          </w:p>
        </w:tc>
      </w:tr>
      <w:tr w:rsidR="00232873" w14:paraId="3B99BD8D" w14:textId="77777777">
        <w:trPr>
          <w:trHeight w:val="230"/>
        </w:trPr>
        <w:tc>
          <w:tcPr>
            <w:tcW w:w="878" w:type="dxa"/>
          </w:tcPr>
          <w:p w14:paraId="7C18C6FF"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0</w:t>
            </w:r>
          </w:p>
        </w:tc>
        <w:tc>
          <w:tcPr>
            <w:tcW w:w="6634" w:type="dxa"/>
            <w:gridSpan w:val="3"/>
          </w:tcPr>
          <w:p w14:paraId="5D970DD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basics of dangerous goods</w:t>
            </w:r>
          </w:p>
        </w:tc>
        <w:tc>
          <w:tcPr>
            <w:tcW w:w="2278" w:type="dxa"/>
          </w:tcPr>
          <w:p w14:paraId="06FAA57C" w14:textId="77777777" w:rsidR="00232873" w:rsidRDefault="00000000">
            <w:pPr>
              <w:widowControl w:val="0"/>
              <w:pBdr>
                <w:top w:val="nil"/>
                <w:left w:val="nil"/>
                <w:bottom w:val="nil"/>
                <w:right w:val="nil"/>
                <w:between w:val="nil"/>
              </w:pBdr>
              <w:ind w:left="29"/>
              <w:jc w:val="center"/>
              <w:rPr>
                <w:rFonts w:ascii="Lucida Sans" w:eastAsia="Lucida Sans" w:hAnsi="Lucida Sans" w:cs="Lucida Sans"/>
                <w:color w:val="000000"/>
              </w:rPr>
            </w:pPr>
            <w:r>
              <w:rPr>
                <w:rFonts w:ascii="Lucida Sans" w:eastAsia="Lucida Sans" w:hAnsi="Lucida Sans" w:cs="Lucida Sans"/>
                <w:color w:val="000000"/>
              </w:rPr>
              <w:t>*</w:t>
            </w:r>
          </w:p>
          <w:p w14:paraId="58AB383F" w14:textId="77777777" w:rsidR="00232873" w:rsidRDefault="00000000">
            <w:pPr>
              <w:widowControl w:val="0"/>
              <w:pBdr>
                <w:top w:val="nil"/>
                <w:left w:val="nil"/>
                <w:bottom w:val="nil"/>
                <w:right w:val="nil"/>
                <w:between w:val="nil"/>
              </w:pBdr>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185C3C7" w14:textId="77777777">
        <w:trPr>
          <w:trHeight w:val="230"/>
        </w:trPr>
        <w:tc>
          <w:tcPr>
            <w:tcW w:w="878" w:type="dxa"/>
          </w:tcPr>
          <w:p w14:paraId="14099CF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FD6B7C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w:t>
            </w:r>
          </w:p>
        </w:tc>
        <w:tc>
          <w:tcPr>
            <w:tcW w:w="5742" w:type="dxa"/>
            <w:gridSpan w:val="2"/>
          </w:tcPr>
          <w:p w14:paraId="7B54E1D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Dangerous goods applicability</w:t>
            </w:r>
          </w:p>
        </w:tc>
        <w:tc>
          <w:tcPr>
            <w:tcW w:w="2278" w:type="dxa"/>
          </w:tcPr>
          <w:p w14:paraId="02682CA7"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D5C9B9E" w14:textId="77777777">
        <w:trPr>
          <w:trHeight w:val="230"/>
        </w:trPr>
        <w:tc>
          <w:tcPr>
            <w:tcW w:w="878" w:type="dxa"/>
          </w:tcPr>
          <w:p w14:paraId="33B4A39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33F4401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3C4C0F6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0.1.1</w:t>
            </w:r>
          </w:p>
        </w:tc>
        <w:tc>
          <w:tcPr>
            <w:tcW w:w="4753" w:type="dxa"/>
          </w:tcPr>
          <w:p w14:paraId="4CF76963"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Understand the definition</w:t>
            </w:r>
          </w:p>
        </w:tc>
        <w:tc>
          <w:tcPr>
            <w:tcW w:w="2278" w:type="dxa"/>
          </w:tcPr>
          <w:p w14:paraId="4A92D0AF"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98D9C38" w14:textId="77777777">
        <w:trPr>
          <w:trHeight w:val="230"/>
        </w:trPr>
        <w:tc>
          <w:tcPr>
            <w:tcW w:w="878" w:type="dxa"/>
          </w:tcPr>
          <w:p w14:paraId="64CAF8A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59B1189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7A0A675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0.1.2</w:t>
            </w:r>
          </w:p>
        </w:tc>
        <w:tc>
          <w:tcPr>
            <w:tcW w:w="4753" w:type="dxa"/>
          </w:tcPr>
          <w:p w14:paraId="7C2AB3A4"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legal framework (global, national)</w:t>
            </w:r>
          </w:p>
        </w:tc>
        <w:tc>
          <w:tcPr>
            <w:tcW w:w="2278" w:type="dxa"/>
          </w:tcPr>
          <w:p w14:paraId="0D3A885A"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4B872CE2" w14:textId="77777777">
        <w:trPr>
          <w:trHeight w:val="230"/>
        </w:trPr>
        <w:tc>
          <w:tcPr>
            <w:tcW w:w="878" w:type="dxa"/>
          </w:tcPr>
          <w:p w14:paraId="68AEDAA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1707D98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23307F69"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0.1.3</w:t>
            </w:r>
          </w:p>
        </w:tc>
        <w:tc>
          <w:tcPr>
            <w:tcW w:w="4753" w:type="dxa"/>
          </w:tcPr>
          <w:p w14:paraId="1694AC8C"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application and scope</w:t>
            </w:r>
          </w:p>
        </w:tc>
        <w:tc>
          <w:tcPr>
            <w:tcW w:w="2278" w:type="dxa"/>
          </w:tcPr>
          <w:p w14:paraId="60AC42AF"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506B879" w14:textId="77777777">
        <w:trPr>
          <w:trHeight w:val="230"/>
        </w:trPr>
        <w:tc>
          <w:tcPr>
            <w:tcW w:w="878" w:type="dxa"/>
          </w:tcPr>
          <w:p w14:paraId="1BD1B6D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5761112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41DCE3D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0.1.4</w:t>
            </w:r>
          </w:p>
        </w:tc>
        <w:tc>
          <w:tcPr>
            <w:tcW w:w="4753" w:type="dxa"/>
          </w:tcPr>
          <w:p w14:paraId="521D3F37"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Differentiate hazard and risk</w:t>
            </w:r>
          </w:p>
        </w:tc>
        <w:tc>
          <w:tcPr>
            <w:tcW w:w="2278" w:type="dxa"/>
          </w:tcPr>
          <w:p w14:paraId="470EFCD8"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A5E6AEC" w14:textId="77777777">
        <w:trPr>
          <w:trHeight w:val="230"/>
        </w:trPr>
        <w:tc>
          <w:tcPr>
            <w:tcW w:w="878" w:type="dxa"/>
          </w:tcPr>
          <w:p w14:paraId="0DDFB0C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598EA72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w:t>
            </w:r>
          </w:p>
        </w:tc>
        <w:tc>
          <w:tcPr>
            <w:tcW w:w="5742" w:type="dxa"/>
            <w:gridSpan w:val="2"/>
          </w:tcPr>
          <w:p w14:paraId="50B0491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general limitations</w:t>
            </w:r>
          </w:p>
        </w:tc>
        <w:tc>
          <w:tcPr>
            <w:tcW w:w="2278" w:type="dxa"/>
          </w:tcPr>
          <w:p w14:paraId="15F16FE5"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436D989" w14:textId="77777777">
        <w:trPr>
          <w:trHeight w:val="230"/>
        </w:trPr>
        <w:tc>
          <w:tcPr>
            <w:tcW w:w="878" w:type="dxa"/>
          </w:tcPr>
          <w:p w14:paraId="4338CB8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4E5EF0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34100E0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0.2.1</w:t>
            </w:r>
          </w:p>
        </w:tc>
        <w:tc>
          <w:tcPr>
            <w:tcW w:w="4753" w:type="dxa"/>
          </w:tcPr>
          <w:p w14:paraId="66F7E435"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Develop a sense of forbidden dangerous goods</w:t>
            </w:r>
          </w:p>
        </w:tc>
        <w:tc>
          <w:tcPr>
            <w:tcW w:w="2278" w:type="dxa"/>
          </w:tcPr>
          <w:p w14:paraId="4EFABD23"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325978B" w14:textId="77777777">
        <w:trPr>
          <w:trHeight w:val="230"/>
        </w:trPr>
        <w:tc>
          <w:tcPr>
            <w:tcW w:w="878" w:type="dxa"/>
          </w:tcPr>
          <w:p w14:paraId="47440CE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18AEB86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01E4344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0.2.2</w:t>
            </w:r>
          </w:p>
        </w:tc>
        <w:tc>
          <w:tcPr>
            <w:tcW w:w="4753" w:type="dxa"/>
          </w:tcPr>
          <w:p w14:paraId="2AB5ABB5"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potential hidden dangerous goods</w:t>
            </w:r>
          </w:p>
        </w:tc>
        <w:tc>
          <w:tcPr>
            <w:tcW w:w="2278" w:type="dxa"/>
          </w:tcPr>
          <w:p w14:paraId="16890F88"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A1ED80B" w14:textId="77777777">
        <w:trPr>
          <w:trHeight w:val="230"/>
        </w:trPr>
        <w:tc>
          <w:tcPr>
            <w:tcW w:w="878" w:type="dxa"/>
          </w:tcPr>
          <w:p w14:paraId="74337FB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6B88A7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20A4ED8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0.2.3</w:t>
            </w:r>
          </w:p>
        </w:tc>
        <w:tc>
          <w:tcPr>
            <w:tcW w:w="4753" w:type="dxa"/>
          </w:tcPr>
          <w:p w14:paraId="7239C024"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Familiarise with passenger provisions</w:t>
            </w:r>
          </w:p>
        </w:tc>
        <w:tc>
          <w:tcPr>
            <w:tcW w:w="2278" w:type="dxa"/>
          </w:tcPr>
          <w:p w14:paraId="2C8D0C55"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91CBEA7" w14:textId="77777777">
        <w:trPr>
          <w:trHeight w:val="230"/>
        </w:trPr>
        <w:tc>
          <w:tcPr>
            <w:tcW w:w="878" w:type="dxa"/>
          </w:tcPr>
          <w:p w14:paraId="4C52FC8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26AFB64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w:t>
            </w:r>
          </w:p>
        </w:tc>
        <w:tc>
          <w:tcPr>
            <w:tcW w:w="5742" w:type="dxa"/>
            <w:gridSpan w:val="2"/>
          </w:tcPr>
          <w:p w14:paraId="3DF0310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Identifying roles and responsibilities</w:t>
            </w:r>
          </w:p>
        </w:tc>
        <w:tc>
          <w:tcPr>
            <w:tcW w:w="2278" w:type="dxa"/>
          </w:tcPr>
          <w:p w14:paraId="4294FF8E" w14:textId="77777777" w:rsidR="00232873" w:rsidRDefault="00000000">
            <w:pPr>
              <w:widowControl w:val="0"/>
              <w:pBdr>
                <w:top w:val="nil"/>
                <w:left w:val="nil"/>
                <w:bottom w:val="nil"/>
                <w:right w:val="nil"/>
                <w:between w:val="nil"/>
              </w:pBdr>
              <w:spacing w:before="145"/>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29DFB00" w14:textId="77777777">
        <w:trPr>
          <w:trHeight w:val="229"/>
        </w:trPr>
        <w:tc>
          <w:tcPr>
            <w:tcW w:w="878" w:type="dxa"/>
          </w:tcPr>
          <w:p w14:paraId="0ECB053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1D9465E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61151A1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0.3.1</w:t>
            </w:r>
          </w:p>
        </w:tc>
        <w:tc>
          <w:tcPr>
            <w:tcW w:w="4753" w:type="dxa"/>
          </w:tcPr>
          <w:p w14:paraId="0197BF47"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Clarify the individual and collective role of the supply chain stakeholders</w:t>
            </w:r>
          </w:p>
        </w:tc>
        <w:tc>
          <w:tcPr>
            <w:tcW w:w="2278" w:type="dxa"/>
          </w:tcPr>
          <w:p w14:paraId="3591BA1F"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7711D01" w14:textId="77777777">
        <w:trPr>
          <w:trHeight w:val="230"/>
        </w:trPr>
        <w:tc>
          <w:tcPr>
            <w:tcW w:w="878" w:type="dxa"/>
          </w:tcPr>
          <w:p w14:paraId="71B2F5B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989F2C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3C32BEA4"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0.3.2</w:t>
            </w:r>
          </w:p>
        </w:tc>
        <w:tc>
          <w:tcPr>
            <w:tcW w:w="4753" w:type="dxa"/>
          </w:tcPr>
          <w:p w14:paraId="01C85C0B"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Understand the passenger's responsibilities</w:t>
            </w:r>
          </w:p>
        </w:tc>
        <w:tc>
          <w:tcPr>
            <w:tcW w:w="2278" w:type="dxa"/>
          </w:tcPr>
          <w:p w14:paraId="7E7FC9E4"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51ACE12" w14:textId="77777777">
        <w:trPr>
          <w:trHeight w:val="230"/>
        </w:trPr>
        <w:tc>
          <w:tcPr>
            <w:tcW w:w="878" w:type="dxa"/>
          </w:tcPr>
          <w:p w14:paraId="19726C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55B6933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583AD4B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0.3.3</w:t>
            </w:r>
          </w:p>
        </w:tc>
        <w:tc>
          <w:tcPr>
            <w:tcW w:w="4753" w:type="dxa"/>
          </w:tcPr>
          <w:p w14:paraId="63FE3BC0"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impact of State &amp; operator variations</w:t>
            </w:r>
          </w:p>
        </w:tc>
        <w:tc>
          <w:tcPr>
            <w:tcW w:w="2278" w:type="dxa"/>
          </w:tcPr>
          <w:p w14:paraId="2B473075"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AB46ACE" w14:textId="77777777">
        <w:trPr>
          <w:trHeight w:val="230"/>
        </w:trPr>
        <w:tc>
          <w:tcPr>
            <w:tcW w:w="878" w:type="dxa"/>
          </w:tcPr>
          <w:p w14:paraId="5060730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1F291834"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w:t>
            </w:r>
          </w:p>
        </w:tc>
        <w:tc>
          <w:tcPr>
            <w:tcW w:w="5742" w:type="dxa"/>
            <w:gridSpan w:val="2"/>
          </w:tcPr>
          <w:p w14:paraId="06923BC4"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the importance of classification &amp; packaging</w:t>
            </w:r>
          </w:p>
        </w:tc>
        <w:tc>
          <w:tcPr>
            <w:tcW w:w="2278" w:type="dxa"/>
          </w:tcPr>
          <w:p w14:paraId="330B7C83"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D39C63A" w14:textId="77777777">
        <w:trPr>
          <w:trHeight w:val="230"/>
        </w:trPr>
        <w:tc>
          <w:tcPr>
            <w:tcW w:w="878" w:type="dxa"/>
          </w:tcPr>
          <w:p w14:paraId="56724A0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98F16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014C234C"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0.4.1</w:t>
            </w:r>
          </w:p>
        </w:tc>
        <w:tc>
          <w:tcPr>
            <w:tcW w:w="4753" w:type="dxa"/>
          </w:tcPr>
          <w:p w14:paraId="60F2C2B2"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general information about classes, divisions</w:t>
            </w:r>
          </w:p>
        </w:tc>
        <w:tc>
          <w:tcPr>
            <w:tcW w:w="2278" w:type="dxa"/>
          </w:tcPr>
          <w:p w14:paraId="5C240752"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38F7FCB" w14:textId="77777777">
        <w:trPr>
          <w:trHeight w:val="230"/>
        </w:trPr>
        <w:tc>
          <w:tcPr>
            <w:tcW w:w="878" w:type="dxa"/>
          </w:tcPr>
          <w:p w14:paraId="5C769F6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DCED1E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w:t>
            </w:r>
          </w:p>
        </w:tc>
        <w:tc>
          <w:tcPr>
            <w:tcW w:w="5742" w:type="dxa"/>
            <w:gridSpan w:val="2"/>
          </w:tcPr>
          <w:p w14:paraId="1257FC7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Understanding hazard communication</w:t>
            </w:r>
          </w:p>
        </w:tc>
        <w:tc>
          <w:tcPr>
            <w:tcW w:w="2278" w:type="dxa"/>
          </w:tcPr>
          <w:p w14:paraId="547E1243"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70524EC6" w14:textId="77777777">
        <w:trPr>
          <w:trHeight w:val="229"/>
        </w:trPr>
        <w:tc>
          <w:tcPr>
            <w:tcW w:w="878" w:type="dxa"/>
          </w:tcPr>
          <w:p w14:paraId="33262DFE"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5ABF394C"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7505F22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0.5.1</w:t>
            </w:r>
          </w:p>
        </w:tc>
        <w:tc>
          <w:tcPr>
            <w:tcW w:w="4753" w:type="dxa"/>
          </w:tcPr>
          <w:p w14:paraId="002777F9"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Recognise the basic marking requirements</w:t>
            </w:r>
          </w:p>
        </w:tc>
        <w:tc>
          <w:tcPr>
            <w:tcW w:w="2278" w:type="dxa"/>
          </w:tcPr>
          <w:p w14:paraId="053228C2"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B6D5A45" w14:textId="77777777">
        <w:trPr>
          <w:trHeight w:val="230"/>
        </w:trPr>
        <w:tc>
          <w:tcPr>
            <w:tcW w:w="878" w:type="dxa"/>
          </w:tcPr>
          <w:p w14:paraId="20A50844"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63ACF79"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49364CB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0.5.2</w:t>
            </w:r>
          </w:p>
        </w:tc>
        <w:tc>
          <w:tcPr>
            <w:tcW w:w="4753" w:type="dxa"/>
          </w:tcPr>
          <w:p w14:paraId="43290655"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 xml:space="preserve">Recognise the basic </w:t>
            </w:r>
            <w:proofErr w:type="spellStart"/>
            <w:r>
              <w:rPr>
                <w:color w:val="000000"/>
                <w:sz w:val="14"/>
                <w:szCs w:val="14"/>
              </w:rPr>
              <w:t>labeling</w:t>
            </w:r>
            <w:proofErr w:type="spellEnd"/>
            <w:r>
              <w:rPr>
                <w:color w:val="000000"/>
                <w:sz w:val="14"/>
                <w:szCs w:val="14"/>
              </w:rPr>
              <w:t xml:space="preserve"> requirements</w:t>
            </w:r>
          </w:p>
        </w:tc>
        <w:tc>
          <w:tcPr>
            <w:tcW w:w="2278" w:type="dxa"/>
          </w:tcPr>
          <w:p w14:paraId="17E4B12A"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270085AA" w14:textId="77777777">
        <w:trPr>
          <w:trHeight w:val="230"/>
        </w:trPr>
        <w:tc>
          <w:tcPr>
            <w:tcW w:w="878" w:type="dxa"/>
          </w:tcPr>
          <w:p w14:paraId="6D2CE3E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6E2F0E4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1E435DB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0.5.3</w:t>
            </w:r>
          </w:p>
        </w:tc>
        <w:tc>
          <w:tcPr>
            <w:tcW w:w="4753" w:type="dxa"/>
          </w:tcPr>
          <w:p w14:paraId="196DDCB7"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the required documentation</w:t>
            </w:r>
          </w:p>
        </w:tc>
        <w:tc>
          <w:tcPr>
            <w:tcW w:w="2278" w:type="dxa"/>
          </w:tcPr>
          <w:p w14:paraId="26B91FAA"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236ABDF" w14:textId="77777777">
        <w:trPr>
          <w:trHeight w:val="230"/>
        </w:trPr>
        <w:tc>
          <w:tcPr>
            <w:tcW w:w="878" w:type="dxa"/>
          </w:tcPr>
          <w:p w14:paraId="5A149A7B"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637744B6"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w:t>
            </w:r>
          </w:p>
        </w:tc>
        <w:tc>
          <w:tcPr>
            <w:tcW w:w="5742" w:type="dxa"/>
            <w:gridSpan w:val="2"/>
          </w:tcPr>
          <w:p w14:paraId="7193E6C3"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Familiarising with basic emergency response</w:t>
            </w:r>
          </w:p>
        </w:tc>
        <w:tc>
          <w:tcPr>
            <w:tcW w:w="2278" w:type="dxa"/>
          </w:tcPr>
          <w:p w14:paraId="5208AF37"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37D2931" w14:textId="77777777">
        <w:trPr>
          <w:trHeight w:val="230"/>
        </w:trPr>
        <w:tc>
          <w:tcPr>
            <w:tcW w:w="878" w:type="dxa"/>
          </w:tcPr>
          <w:p w14:paraId="766C4A26"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3365803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57F5049D"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0.6.1</w:t>
            </w:r>
          </w:p>
        </w:tc>
        <w:tc>
          <w:tcPr>
            <w:tcW w:w="4753" w:type="dxa"/>
          </w:tcPr>
          <w:p w14:paraId="6DBEE92D"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Create awareness about general emergency procedures</w:t>
            </w:r>
          </w:p>
        </w:tc>
        <w:tc>
          <w:tcPr>
            <w:tcW w:w="2278" w:type="dxa"/>
          </w:tcPr>
          <w:p w14:paraId="50046400"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A847C73" w14:textId="77777777">
        <w:trPr>
          <w:trHeight w:val="230"/>
        </w:trPr>
        <w:tc>
          <w:tcPr>
            <w:tcW w:w="878" w:type="dxa"/>
          </w:tcPr>
          <w:p w14:paraId="03A22AC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7F50A07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5328AC3A"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0.6.2</w:t>
            </w:r>
          </w:p>
        </w:tc>
        <w:tc>
          <w:tcPr>
            <w:tcW w:w="4753" w:type="dxa"/>
          </w:tcPr>
          <w:p w14:paraId="5A64137F"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Understand the employer's emergency response requirements</w:t>
            </w:r>
          </w:p>
        </w:tc>
        <w:tc>
          <w:tcPr>
            <w:tcW w:w="2278" w:type="dxa"/>
          </w:tcPr>
          <w:p w14:paraId="4C4CD49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4DE01EF3" w14:textId="77777777">
        <w:trPr>
          <w:trHeight w:val="275"/>
        </w:trPr>
        <w:tc>
          <w:tcPr>
            <w:tcW w:w="878" w:type="dxa"/>
          </w:tcPr>
          <w:p w14:paraId="07A70838"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3</w:t>
            </w:r>
          </w:p>
        </w:tc>
        <w:tc>
          <w:tcPr>
            <w:tcW w:w="6634" w:type="dxa"/>
            <w:gridSpan w:val="3"/>
          </w:tcPr>
          <w:p w14:paraId="2DF307EA"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Processing/accepting cargo</w:t>
            </w:r>
          </w:p>
        </w:tc>
        <w:tc>
          <w:tcPr>
            <w:tcW w:w="2278" w:type="dxa"/>
          </w:tcPr>
          <w:p w14:paraId="5F835EFE" w14:textId="77777777" w:rsidR="00232873" w:rsidRDefault="00000000">
            <w:pPr>
              <w:widowControl w:val="0"/>
              <w:pBdr>
                <w:top w:val="nil"/>
                <w:left w:val="nil"/>
                <w:bottom w:val="nil"/>
                <w:right w:val="nil"/>
                <w:between w:val="nil"/>
              </w:pBdr>
              <w:spacing w:before="193"/>
              <w:ind w:left="411" w:right="38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16DEB54" w14:textId="77777777">
        <w:trPr>
          <w:trHeight w:val="230"/>
        </w:trPr>
        <w:tc>
          <w:tcPr>
            <w:tcW w:w="878" w:type="dxa"/>
          </w:tcPr>
          <w:p w14:paraId="2A10209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7BF82FF"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3.4</w:t>
            </w:r>
          </w:p>
        </w:tc>
        <w:tc>
          <w:tcPr>
            <w:tcW w:w="5742" w:type="dxa"/>
            <w:gridSpan w:val="2"/>
          </w:tcPr>
          <w:p w14:paraId="19113C51"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Process/accept cargo other than dangerous goods</w:t>
            </w:r>
          </w:p>
        </w:tc>
        <w:tc>
          <w:tcPr>
            <w:tcW w:w="2278" w:type="dxa"/>
          </w:tcPr>
          <w:p w14:paraId="4543B46F"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725F0E92" w14:textId="77777777">
        <w:trPr>
          <w:trHeight w:val="390"/>
        </w:trPr>
        <w:tc>
          <w:tcPr>
            <w:tcW w:w="878" w:type="dxa"/>
          </w:tcPr>
          <w:p w14:paraId="00E9C9AA"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23EA319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6A7C1AA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3.4.1</w:t>
            </w:r>
          </w:p>
        </w:tc>
        <w:tc>
          <w:tcPr>
            <w:tcW w:w="4753" w:type="dxa"/>
          </w:tcPr>
          <w:p w14:paraId="36169C78" w14:textId="77777777" w:rsidR="00232873" w:rsidRDefault="00000000">
            <w:pPr>
              <w:widowControl w:val="0"/>
              <w:pBdr>
                <w:top w:val="nil"/>
                <w:left w:val="nil"/>
                <w:bottom w:val="nil"/>
                <w:right w:val="nil"/>
                <w:between w:val="nil"/>
              </w:pBdr>
              <w:spacing w:before="29"/>
              <w:ind w:left="63" w:right="36"/>
              <w:rPr>
                <w:color w:val="000000"/>
                <w:sz w:val="14"/>
                <w:szCs w:val="14"/>
              </w:rPr>
            </w:pPr>
            <w:r>
              <w:rPr>
                <w:color w:val="000000"/>
                <w:sz w:val="14"/>
                <w:szCs w:val="14"/>
              </w:rPr>
              <w:t>Check documentation for indications of hidden/undeclared dangerous goods</w:t>
            </w:r>
          </w:p>
        </w:tc>
        <w:tc>
          <w:tcPr>
            <w:tcW w:w="2278" w:type="dxa"/>
          </w:tcPr>
          <w:p w14:paraId="1C7D8110" w14:textId="77777777" w:rsidR="00232873" w:rsidRDefault="00000000">
            <w:pPr>
              <w:widowControl w:val="0"/>
              <w:pBdr>
                <w:top w:val="nil"/>
                <w:left w:val="nil"/>
                <w:bottom w:val="nil"/>
                <w:right w:val="nil"/>
                <w:between w:val="nil"/>
              </w:pBdr>
              <w:spacing w:before="5"/>
              <w:ind w:left="411" w:right="381"/>
              <w:jc w:val="center"/>
              <w:rPr>
                <w:rFonts w:ascii="Lucida Sans" w:eastAsia="Lucida Sans" w:hAnsi="Lucida Sans" w:cs="Lucida Sans"/>
                <w:color w:val="000000"/>
              </w:rPr>
            </w:pPr>
            <w:r>
              <w:rPr>
                <w:rFonts w:ascii="Lucida Sans" w:eastAsia="Lucida Sans" w:hAnsi="Lucida Sans" w:cs="Lucida Sans"/>
                <w:color w:val="000000"/>
              </w:rPr>
              <w:t>***</w:t>
            </w:r>
          </w:p>
          <w:p w14:paraId="15CCF1A5" w14:textId="77777777" w:rsidR="00232873" w:rsidRDefault="00000000">
            <w:pPr>
              <w:widowControl w:val="0"/>
              <w:pBdr>
                <w:top w:val="nil"/>
                <w:left w:val="nil"/>
                <w:bottom w:val="nil"/>
                <w:right w:val="nil"/>
                <w:between w:val="nil"/>
              </w:pBdr>
              <w:ind w:left="411" w:right="38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3B962D9D" w14:textId="77777777">
        <w:trPr>
          <w:trHeight w:val="230"/>
        </w:trPr>
        <w:tc>
          <w:tcPr>
            <w:tcW w:w="878" w:type="dxa"/>
          </w:tcPr>
          <w:p w14:paraId="43BEE9C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0E1A6E8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270FDE1B"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3.4.2</w:t>
            </w:r>
          </w:p>
        </w:tc>
        <w:tc>
          <w:tcPr>
            <w:tcW w:w="4753" w:type="dxa"/>
          </w:tcPr>
          <w:p w14:paraId="26C88535"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Check packages for indications of hidden/undeclared dangerous goods</w:t>
            </w:r>
          </w:p>
        </w:tc>
        <w:tc>
          <w:tcPr>
            <w:tcW w:w="2278" w:type="dxa"/>
          </w:tcPr>
          <w:p w14:paraId="75AAFC18"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66714E60" w14:textId="77777777">
        <w:trPr>
          <w:trHeight w:val="275"/>
        </w:trPr>
        <w:tc>
          <w:tcPr>
            <w:tcW w:w="878" w:type="dxa"/>
          </w:tcPr>
          <w:p w14:paraId="0B60B47C"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5</w:t>
            </w:r>
          </w:p>
        </w:tc>
        <w:tc>
          <w:tcPr>
            <w:tcW w:w="6634" w:type="dxa"/>
            <w:gridSpan w:val="3"/>
          </w:tcPr>
          <w:p w14:paraId="17F8A15C"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Accepting passenger and crew baggage</w:t>
            </w:r>
          </w:p>
        </w:tc>
        <w:tc>
          <w:tcPr>
            <w:tcW w:w="2278" w:type="dxa"/>
          </w:tcPr>
          <w:p w14:paraId="3853159F" w14:textId="77777777" w:rsidR="00232873" w:rsidRDefault="00000000">
            <w:pPr>
              <w:widowControl w:val="0"/>
              <w:pBdr>
                <w:top w:val="nil"/>
                <w:left w:val="nil"/>
                <w:bottom w:val="nil"/>
                <w:right w:val="nil"/>
                <w:between w:val="nil"/>
              </w:pBdr>
              <w:spacing w:before="190"/>
              <w:ind w:left="411" w:right="38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177408DC" w14:textId="77777777">
        <w:trPr>
          <w:trHeight w:val="230"/>
        </w:trPr>
        <w:tc>
          <w:tcPr>
            <w:tcW w:w="878" w:type="dxa"/>
          </w:tcPr>
          <w:p w14:paraId="23D89C0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7E5B81E"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5.1</w:t>
            </w:r>
          </w:p>
        </w:tc>
        <w:tc>
          <w:tcPr>
            <w:tcW w:w="5742" w:type="dxa"/>
            <w:gridSpan w:val="2"/>
          </w:tcPr>
          <w:p w14:paraId="52D52400"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Process baggage</w:t>
            </w:r>
          </w:p>
        </w:tc>
        <w:tc>
          <w:tcPr>
            <w:tcW w:w="2278" w:type="dxa"/>
          </w:tcPr>
          <w:p w14:paraId="55D2EA51" w14:textId="77777777" w:rsidR="00232873" w:rsidRDefault="00000000">
            <w:pPr>
              <w:widowControl w:val="0"/>
              <w:pBdr>
                <w:top w:val="nil"/>
                <w:left w:val="nil"/>
                <w:bottom w:val="nil"/>
                <w:right w:val="nil"/>
                <w:between w:val="nil"/>
              </w:pBdr>
              <w:spacing w:before="144"/>
              <w:ind w:left="411" w:right="38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E4249A9" w14:textId="77777777">
        <w:trPr>
          <w:trHeight w:val="230"/>
        </w:trPr>
        <w:tc>
          <w:tcPr>
            <w:tcW w:w="878" w:type="dxa"/>
          </w:tcPr>
          <w:p w14:paraId="598494D2"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E4E1F4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261271E2"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5.1.1</w:t>
            </w:r>
          </w:p>
        </w:tc>
        <w:tc>
          <w:tcPr>
            <w:tcW w:w="4753" w:type="dxa"/>
          </w:tcPr>
          <w:p w14:paraId="2CA7C072"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Identify forbidden dangerous goods</w:t>
            </w:r>
          </w:p>
        </w:tc>
        <w:tc>
          <w:tcPr>
            <w:tcW w:w="2278" w:type="dxa"/>
          </w:tcPr>
          <w:p w14:paraId="3A8EAAFC" w14:textId="77777777" w:rsidR="00232873" w:rsidRDefault="00000000">
            <w:pPr>
              <w:widowControl w:val="0"/>
              <w:pBdr>
                <w:top w:val="nil"/>
                <w:left w:val="nil"/>
                <w:bottom w:val="nil"/>
                <w:right w:val="nil"/>
                <w:between w:val="nil"/>
              </w:pBdr>
              <w:spacing w:before="144"/>
              <w:ind w:left="411" w:right="381"/>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02BEFBFF" w14:textId="77777777">
        <w:trPr>
          <w:trHeight w:val="227"/>
        </w:trPr>
        <w:tc>
          <w:tcPr>
            <w:tcW w:w="878" w:type="dxa"/>
          </w:tcPr>
          <w:p w14:paraId="20109025"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36769450"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989" w:type="dxa"/>
          </w:tcPr>
          <w:p w14:paraId="7E2495BA"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5.1.2</w:t>
            </w:r>
          </w:p>
        </w:tc>
        <w:tc>
          <w:tcPr>
            <w:tcW w:w="4753" w:type="dxa"/>
          </w:tcPr>
          <w:p w14:paraId="5C910A83" w14:textId="77777777" w:rsidR="00232873" w:rsidRDefault="00000000">
            <w:pPr>
              <w:widowControl w:val="0"/>
              <w:pBdr>
                <w:top w:val="nil"/>
                <w:left w:val="nil"/>
                <w:bottom w:val="nil"/>
                <w:right w:val="nil"/>
                <w:between w:val="nil"/>
              </w:pBdr>
              <w:spacing w:before="29"/>
              <w:ind w:left="63"/>
              <w:rPr>
                <w:color w:val="000000"/>
                <w:sz w:val="14"/>
                <w:szCs w:val="14"/>
              </w:rPr>
            </w:pPr>
            <w:r>
              <w:rPr>
                <w:color w:val="000000"/>
                <w:sz w:val="14"/>
                <w:szCs w:val="14"/>
              </w:rPr>
              <w:t>Apply approval requirements</w:t>
            </w:r>
          </w:p>
        </w:tc>
        <w:tc>
          <w:tcPr>
            <w:tcW w:w="2278" w:type="dxa"/>
          </w:tcPr>
          <w:p w14:paraId="434D2CD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r w:rsidR="00232873" w14:paraId="01E02AD0" w14:textId="77777777">
        <w:trPr>
          <w:trHeight w:val="277"/>
        </w:trPr>
        <w:tc>
          <w:tcPr>
            <w:tcW w:w="878" w:type="dxa"/>
          </w:tcPr>
          <w:p w14:paraId="73D613B7" w14:textId="77777777" w:rsidR="00232873" w:rsidRDefault="00000000">
            <w:pPr>
              <w:widowControl w:val="0"/>
              <w:pBdr>
                <w:top w:val="nil"/>
                <w:left w:val="nil"/>
                <w:bottom w:val="nil"/>
                <w:right w:val="nil"/>
                <w:between w:val="nil"/>
              </w:pBdr>
              <w:spacing w:before="29"/>
              <w:ind w:left="50"/>
              <w:rPr>
                <w:color w:val="000000"/>
                <w:sz w:val="14"/>
                <w:szCs w:val="14"/>
              </w:rPr>
            </w:pPr>
            <w:r>
              <w:rPr>
                <w:color w:val="000000"/>
                <w:sz w:val="14"/>
                <w:szCs w:val="14"/>
              </w:rPr>
              <w:t>7</w:t>
            </w:r>
          </w:p>
        </w:tc>
        <w:tc>
          <w:tcPr>
            <w:tcW w:w="6634" w:type="dxa"/>
            <w:gridSpan w:val="3"/>
          </w:tcPr>
          <w:p w14:paraId="76BF4885" w14:textId="77777777" w:rsidR="00232873" w:rsidRDefault="00000000">
            <w:pPr>
              <w:widowControl w:val="0"/>
              <w:pBdr>
                <w:top w:val="nil"/>
                <w:left w:val="nil"/>
                <w:bottom w:val="nil"/>
                <w:right w:val="nil"/>
                <w:between w:val="nil"/>
              </w:pBdr>
              <w:spacing w:before="29"/>
              <w:ind w:left="60"/>
              <w:rPr>
                <w:color w:val="000000"/>
                <w:sz w:val="14"/>
                <w:szCs w:val="14"/>
              </w:rPr>
            </w:pPr>
            <w:r>
              <w:rPr>
                <w:color w:val="000000"/>
                <w:sz w:val="14"/>
                <w:szCs w:val="14"/>
              </w:rPr>
              <w:t>Collecting safety data</w:t>
            </w:r>
          </w:p>
        </w:tc>
        <w:tc>
          <w:tcPr>
            <w:tcW w:w="2278" w:type="dxa"/>
          </w:tcPr>
          <w:p w14:paraId="234DFC98" w14:textId="77777777" w:rsidR="00232873" w:rsidRDefault="00000000">
            <w:pPr>
              <w:widowControl w:val="0"/>
              <w:pBdr>
                <w:top w:val="nil"/>
                <w:left w:val="nil"/>
                <w:bottom w:val="nil"/>
                <w:right w:val="nil"/>
                <w:between w:val="nil"/>
              </w:pBdr>
              <w:spacing w:before="192"/>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CA3D521" w14:textId="77777777">
        <w:trPr>
          <w:trHeight w:val="230"/>
        </w:trPr>
        <w:tc>
          <w:tcPr>
            <w:tcW w:w="878" w:type="dxa"/>
          </w:tcPr>
          <w:p w14:paraId="0FD72E01"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D0C97EF"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7.1</w:t>
            </w:r>
          </w:p>
        </w:tc>
        <w:tc>
          <w:tcPr>
            <w:tcW w:w="5742" w:type="dxa"/>
            <w:gridSpan w:val="2"/>
          </w:tcPr>
          <w:p w14:paraId="772D85CF"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Report dangerous goods accidents</w:t>
            </w:r>
          </w:p>
        </w:tc>
        <w:tc>
          <w:tcPr>
            <w:tcW w:w="2278" w:type="dxa"/>
          </w:tcPr>
          <w:p w14:paraId="28735C2C"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58A3949A" w14:textId="77777777">
        <w:trPr>
          <w:trHeight w:val="230"/>
        </w:trPr>
        <w:tc>
          <w:tcPr>
            <w:tcW w:w="878" w:type="dxa"/>
          </w:tcPr>
          <w:p w14:paraId="64344853"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44C78360"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7.2</w:t>
            </w:r>
          </w:p>
        </w:tc>
        <w:tc>
          <w:tcPr>
            <w:tcW w:w="5742" w:type="dxa"/>
            <w:gridSpan w:val="2"/>
          </w:tcPr>
          <w:p w14:paraId="3507D0F1"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Report dangerous goods incidents</w:t>
            </w:r>
          </w:p>
        </w:tc>
        <w:tc>
          <w:tcPr>
            <w:tcW w:w="2278" w:type="dxa"/>
          </w:tcPr>
          <w:p w14:paraId="07E789F1" w14:textId="77777777" w:rsidR="00232873" w:rsidRDefault="00000000">
            <w:pPr>
              <w:widowControl w:val="0"/>
              <w:pBdr>
                <w:top w:val="nil"/>
                <w:left w:val="nil"/>
                <w:bottom w:val="nil"/>
                <w:right w:val="nil"/>
                <w:between w:val="nil"/>
              </w:pBdr>
              <w:spacing w:before="144"/>
              <w:ind w:left="29"/>
              <w:jc w:val="center"/>
              <w:rPr>
                <w:rFonts w:ascii="Lucida Sans" w:eastAsia="Lucida Sans" w:hAnsi="Lucida Sans" w:cs="Lucida Sans"/>
                <w:color w:val="000000"/>
              </w:rPr>
            </w:pPr>
            <w:r>
              <w:rPr>
                <w:rFonts w:ascii="Lucida Sans" w:eastAsia="Lucida Sans" w:hAnsi="Lucida Sans" w:cs="Lucida Sans"/>
                <w:color w:val="000000"/>
              </w:rPr>
              <w:t>*</w:t>
            </w:r>
          </w:p>
        </w:tc>
      </w:tr>
      <w:tr w:rsidR="00232873" w14:paraId="6F260643" w14:textId="77777777">
        <w:trPr>
          <w:trHeight w:val="230"/>
        </w:trPr>
        <w:tc>
          <w:tcPr>
            <w:tcW w:w="878" w:type="dxa"/>
          </w:tcPr>
          <w:p w14:paraId="1688BEAD"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c>
          <w:tcPr>
            <w:tcW w:w="892" w:type="dxa"/>
          </w:tcPr>
          <w:p w14:paraId="1707A773"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7.3</w:t>
            </w:r>
          </w:p>
        </w:tc>
        <w:tc>
          <w:tcPr>
            <w:tcW w:w="5742" w:type="dxa"/>
            <w:gridSpan w:val="2"/>
          </w:tcPr>
          <w:p w14:paraId="1BAFADE3" w14:textId="77777777" w:rsidR="00232873" w:rsidRDefault="00000000">
            <w:pPr>
              <w:widowControl w:val="0"/>
              <w:pBdr>
                <w:top w:val="nil"/>
                <w:left w:val="nil"/>
                <w:bottom w:val="nil"/>
                <w:right w:val="nil"/>
                <w:between w:val="nil"/>
              </w:pBdr>
              <w:spacing w:before="27"/>
              <w:ind w:left="60"/>
              <w:rPr>
                <w:color w:val="000000"/>
                <w:sz w:val="14"/>
                <w:szCs w:val="14"/>
              </w:rPr>
            </w:pPr>
            <w:r>
              <w:rPr>
                <w:color w:val="000000"/>
                <w:sz w:val="14"/>
                <w:szCs w:val="14"/>
              </w:rPr>
              <w:t>Report undeclared/mis-declared dangerous goods</w:t>
            </w:r>
          </w:p>
        </w:tc>
        <w:tc>
          <w:tcPr>
            <w:tcW w:w="2278" w:type="dxa"/>
          </w:tcPr>
          <w:p w14:paraId="3DAE9F67" w14:textId="77777777" w:rsidR="00232873" w:rsidRDefault="00232873">
            <w:pPr>
              <w:widowControl w:val="0"/>
              <w:pBdr>
                <w:top w:val="nil"/>
                <w:left w:val="nil"/>
                <w:bottom w:val="nil"/>
                <w:right w:val="nil"/>
                <w:between w:val="nil"/>
              </w:pBdr>
              <w:rPr>
                <w:rFonts w:ascii="Times New Roman" w:eastAsia="Times New Roman" w:hAnsi="Times New Roman" w:cs="Times New Roman"/>
                <w:color w:val="000000"/>
                <w:sz w:val="14"/>
                <w:szCs w:val="14"/>
              </w:rPr>
            </w:pPr>
          </w:p>
        </w:tc>
      </w:tr>
    </w:tbl>
    <w:p w14:paraId="20CB1BFF" w14:textId="77777777" w:rsidR="00232873" w:rsidRDefault="00232873">
      <w:pPr>
        <w:pBdr>
          <w:top w:val="nil"/>
          <w:left w:val="nil"/>
          <w:bottom w:val="nil"/>
          <w:right w:val="nil"/>
          <w:between w:val="nil"/>
        </w:pBdr>
        <w:spacing w:after="120"/>
        <w:rPr>
          <w:color w:val="000000"/>
          <w:sz w:val="20"/>
          <w:szCs w:val="20"/>
        </w:rPr>
      </w:pPr>
    </w:p>
    <w:p w14:paraId="2AFDCF98" w14:textId="77777777" w:rsidR="00232873" w:rsidRDefault="00232873">
      <w:pPr>
        <w:pBdr>
          <w:top w:val="nil"/>
          <w:left w:val="nil"/>
          <w:bottom w:val="nil"/>
          <w:right w:val="nil"/>
          <w:between w:val="nil"/>
        </w:pBdr>
        <w:spacing w:after="120"/>
        <w:rPr>
          <w:color w:val="000000"/>
          <w:sz w:val="20"/>
          <w:szCs w:val="20"/>
        </w:rPr>
      </w:pPr>
    </w:p>
    <w:p w14:paraId="6611B868" w14:textId="77777777" w:rsidR="00232873" w:rsidRDefault="00232873">
      <w:pPr>
        <w:tabs>
          <w:tab w:val="left" w:pos="-864"/>
          <w:tab w:val="left" w:pos="-144"/>
          <w:tab w:val="left" w:pos="347"/>
          <w:tab w:val="left" w:pos="900"/>
          <w:tab w:val="left" w:pos="1838"/>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 w:val="left" w:pos="30240"/>
        </w:tabs>
        <w:jc w:val="both"/>
        <w:rPr>
          <w:rFonts w:ascii="Times New Roman" w:eastAsia="Times New Roman" w:hAnsi="Times New Roman" w:cs="Times New Roman"/>
        </w:rPr>
      </w:pPr>
    </w:p>
    <w:sectPr w:rsidR="00232873">
      <w:headerReference w:type="default" r:id="rId23"/>
      <w:footerReference w:type="even" r:id="rId24"/>
      <w:footerReference w:type="default" r:id="rId25"/>
      <w:pgSz w:w="11920" w:h="16850"/>
      <w:pgMar w:top="1361" w:right="1797" w:bottom="1440" w:left="1797"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DFFD" w14:textId="77777777" w:rsidR="001F5090" w:rsidRDefault="001F5090">
      <w:r>
        <w:separator/>
      </w:r>
    </w:p>
  </w:endnote>
  <w:endnote w:type="continuationSeparator" w:id="0">
    <w:p w14:paraId="66F24E79" w14:textId="77777777" w:rsidR="001F5090" w:rsidRDefault="001F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A04D303-A750-4F58-A9EC-C65D7F7E4834}"/>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Regular r:id="rId2" w:fontKey="{92E35322-5290-4156-8BEB-80BFB4C6D7F5}"/>
    <w:embedItalic r:id="rId3" w:fontKey="{F3D25FD3-FB87-40D5-A6FC-CD743682DC29}"/>
  </w:font>
  <w:font w:name="Helvetica Neue">
    <w:altName w:val="Arial"/>
    <w:charset w:val="00"/>
    <w:family w:val="auto"/>
    <w:pitch w:val="default"/>
  </w:font>
  <w:font w:name="Lucida Sans">
    <w:panose1 w:val="020B0602030504020204"/>
    <w:charset w:val="00"/>
    <w:family w:val="swiss"/>
    <w:pitch w:val="variable"/>
    <w:sig w:usb0="00000003" w:usb1="00000000" w:usb2="00000000" w:usb3="00000000" w:csb0="00000001" w:csb1="00000000"/>
    <w:embedRegular r:id="rId4" w:fontKey="{C3BD1517-2727-4F5A-A8EE-C99236E9B9D3}"/>
  </w:font>
  <w:font w:name="Arial Black">
    <w:panose1 w:val="020B0A04020102020204"/>
    <w:charset w:val="00"/>
    <w:family w:val="swiss"/>
    <w:pitch w:val="variable"/>
    <w:sig w:usb0="A00002AF" w:usb1="400078FB" w:usb2="00000000" w:usb3="00000000" w:csb0="0000009F" w:csb1="00000000"/>
    <w:embedRegular r:id="rId5" w:fontKey="{56D3096E-454A-484D-9238-2B6B179278A1}"/>
  </w:font>
  <w:font w:name="Calibri">
    <w:panose1 w:val="020F0502020204030204"/>
    <w:charset w:val="00"/>
    <w:family w:val="swiss"/>
    <w:pitch w:val="variable"/>
    <w:sig w:usb0="E4002EFF" w:usb1="C200247B" w:usb2="00000009" w:usb3="00000000" w:csb0="000001FF" w:csb1="00000000"/>
    <w:embedRegular r:id="rId6" w:fontKey="{717FFEEE-9C14-4B54-9686-D1B557DA2D89}"/>
  </w:font>
  <w:font w:name="Cambria">
    <w:panose1 w:val="02040503050406030204"/>
    <w:charset w:val="00"/>
    <w:family w:val="roman"/>
    <w:pitch w:val="variable"/>
    <w:sig w:usb0="E00006FF" w:usb1="420024FF" w:usb2="02000000" w:usb3="00000000" w:csb0="0000019F" w:csb1="00000000"/>
    <w:embedRegular r:id="rId7" w:fontKey="{426A2E49-4680-473E-AEF7-16C594EF6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5CFA" w14:textId="77777777" w:rsidR="00232873" w:rsidRDefault="00000000">
    <w:pPr>
      <w:pBdr>
        <w:top w:val="nil"/>
        <w:left w:val="nil"/>
        <w:bottom w:val="nil"/>
        <w:right w:val="nil"/>
        <w:between w:val="nil"/>
      </w:pBdr>
      <w:spacing w:after="120"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E697FEF" wp14:editId="505DB35D">
              <wp:simplePos x="0" y="0"/>
              <wp:positionH relativeFrom="column">
                <wp:posOffset>-646746</wp:posOffset>
              </wp:positionH>
              <wp:positionV relativeFrom="paragraph">
                <wp:posOffset>9862503</wp:posOffset>
              </wp:positionV>
              <wp:extent cx="1338580" cy="203835"/>
              <wp:effectExtent l="0" t="0" r="0" b="0"/>
              <wp:wrapNone/>
              <wp:docPr id="1099" name="Rectangle 1099"/>
              <wp:cNvGraphicFramePr/>
              <a:graphic xmlns:a="http://schemas.openxmlformats.org/drawingml/2006/main">
                <a:graphicData uri="http://schemas.microsoft.com/office/word/2010/wordprocessingShape">
                  <wps:wsp>
                    <wps:cNvSpPr/>
                    <wps:spPr>
                      <a:xfrm>
                        <a:off x="4681473" y="3682845"/>
                        <a:ext cx="1329055" cy="194310"/>
                      </a:xfrm>
                      <a:prstGeom prst="rect">
                        <a:avLst/>
                      </a:prstGeom>
                      <a:noFill/>
                      <a:ln>
                        <a:noFill/>
                      </a:ln>
                    </wps:spPr>
                    <wps:txbx>
                      <w:txbxContent>
                        <w:p w14:paraId="21FFD9C1" w14:textId="77777777" w:rsidR="00232873" w:rsidRDefault="00000000">
                          <w:pPr>
                            <w:spacing w:before="10"/>
                            <w:ind w:left="20"/>
                            <w:textDirection w:val="btLr"/>
                          </w:pPr>
                          <w:r>
                            <w:rPr>
                              <w:color w:val="000000"/>
                            </w:rPr>
                            <w:t>CAA-AC-GEN032-1</w:t>
                          </w:r>
                        </w:p>
                        <w:p w14:paraId="6F51794F"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1E697FEF" id="Rectangle 1099" o:spid="_x0000_s1026" style="position:absolute;margin-left:-50.9pt;margin-top:776.6pt;width:105.4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" filled="f" stroked="f">
              <v:textbox inset="0,0,0,0">
                <w:txbxContent>
                  <w:p w14:paraId="21FFD9C1" w14:textId="77777777" w:rsidR="00232873" w:rsidRDefault="00000000">
                    <w:pPr>
                      <w:spacing w:before="10"/>
                      <w:ind w:left="20"/>
                      <w:textDirection w:val="btLr"/>
                    </w:pPr>
                    <w:r>
                      <w:rPr>
                        <w:color w:val="000000"/>
                      </w:rPr>
                      <w:t>CAA-AC-GEN032-1</w:t>
                    </w:r>
                  </w:p>
                  <w:p w14:paraId="6F51794F" w14:textId="77777777" w:rsidR="00232873" w:rsidRDefault="00232873">
                    <w:pPr>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35B6D1D3" wp14:editId="419C59BA">
              <wp:simplePos x="0" y="0"/>
              <wp:positionH relativeFrom="column">
                <wp:posOffset>2325688</wp:posOffset>
              </wp:positionH>
              <wp:positionV relativeFrom="paragraph">
                <wp:posOffset>9862503</wp:posOffset>
              </wp:positionV>
              <wp:extent cx="657225" cy="203835"/>
              <wp:effectExtent l="0" t="0" r="0" b="0"/>
              <wp:wrapNone/>
              <wp:docPr id="1100" name="Rectangle 1100"/>
              <wp:cNvGraphicFramePr/>
              <a:graphic xmlns:a="http://schemas.openxmlformats.org/drawingml/2006/main">
                <a:graphicData uri="http://schemas.microsoft.com/office/word/2010/wordprocessingShape">
                  <wps:wsp>
                    <wps:cNvSpPr/>
                    <wps:spPr>
                      <a:xfrm>
                        <a:off x="5022150" y="3682845"/>
                        <a:ext cx="647700" cy="194310"/>
                      </a:xfrm>
                      <a:prstGeom prst="rect">
                        <a:avLst/>
                      </a:prstGeom>
                      <a:noFill/>
                      <a:ln>
                        <a:noFill/>
                      </a:ln>
                    </wps:spPr>
                    <wps:txbx>
                      <w:txbxContent>
                        <w:p w14:paraId="72D9A19E" w14:textId="77777777" w:rsidR="00232873" w:rsidRDefault="00000000">
                          <w:pPr>
                            <w:spacing w:before="10"/>
                            <w:ind w:left="20"/>
                            <w:textDirection w:val="btLr"/>
                          </w:pPr>
                          <w:r>
                            <w:rPr>
                              <w:color w:val="000000"/>
                            </w:rPr>
                            <w:t>June 2023</w:t>
                          </w:r>
                        </w:p>
                        <w:p w14:paraId="221A1732"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35B6D1D3" id="Rectangle 1100" o:spid="_x0000_s1027" style="position:absolute;margin-left:183.15pt;margin-top:776.6pt;width:51.75pt;height:16.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" filled="f" stroked="f">
              <v:textbox inset="0,0,0,0">
                <w:txbxContent>
                  <w:p w14:paraId="72D9A19E" w14:textId="77777777" w:rsidR="00232873" w:rsidRDefault="00000000">
                    <w:pPr>
                      <w:spacing w:before="10"/>
                      <w:ind w:left="20"/>
                      <w:textDirection w:val="btLr"/>
                    </w:pPr>
                    <w:r>
                      <w:rPr>
                        <w:color w:val="000000"/>
                      </w:rPr>
                      <w:t>June 2023</w:t>
                    </w:r>
                  </w:p>
                  <w:p w14:paraId="221A1732" w14:textId="77777777" w:rsidR="00232873" w:rsidRDefault="00232873">
                    <w:pPr>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62B18C0" wp14:editId="5E6151F8">
              <wp:simplePos x="0" y="0"/>
              <wp:positionH relativeFrom="column">
                <wp:posOffset>4472622</wp:posOffset>
              </wp:positionH>
              <wp:positionV relativeFrom="paragraph">
                <wp:posOffset>9862503</wp:posOffset>
              </wp:positionV>
              <wp:extent cx="914400" cy="203835"/>
              <wp:effectExtent l="0" t="0" r="0" b="0"/>
              <wp:wrapNone/>
              <wp:docPr id="1101" name="Rectangle 1101"/>
              <wp:cNvGraphicFramePr/>
              <a:graphic xmlns:a="http://schemas.openxmlformats.org/drawingml/2006/main">
                <a:graphicData uri="http://schemas.microsoft.com/office/word/2010/wordprocessingShape">
                  <wps:wsp>
                    <wps:cNvSpPr/>
                    <wps:spPr>
                      <a:xfrm>
                        <a:off x="4893563" y="3682845"/>
                        <a:ext cx="904875" cy="194310"/>
                      </a:xfrm>
                      <a:prstGeom prst="rect">
                        <a:avLst/>
                      </a:prstGeom>
                      <a:noFill/>
                      <a:ln>
                        <a:noFill/>
                      </a:ln>
                    </wps:spPr>
                    <wps:txbx>
                      <w:txbxContent>
                        <w:p w14:paraId="277C901C" w14:textId="77777777" w:rsidR="00232873" w:rsidRDefault="00000000">
                          <w:pPr>
                            <w:spacing w:before="10"/>
                            <w:ind w:left="20"/>
                            <w:textDirection w:val="btLr"/>
                          </w:pPr>
                          <w:r>
                            <w:rPr>
                              <w:color w:val="000000"/>
                            </w:rPr>
                            <w:t xml:space="preserve">Page </w:t>
                          </w:r>
                          <w:r>
                            <w:rPr>
                              <w:b/>
                              <w:color w:val="000000"/>
                            </w:rPr>
                            <w:t xml:space="preserve"> PAGE </w:t>
                          </w:r>
                          <w:r>
                            <w:rPr>
                              <w:color w:val="000000"/>
                            </w:rPr>
                            <w:t>14</w:t>
                          </w:r>
                          <w:r>
                            <w:rPr>
                              <w:b/>
                              <w:color w:val="000000"/>
                            </w:rPr>
                            <w:t xml:space="preserve"> </w:t>
                          </w:r>
                          <w:r>
                            <w:rPr>
                              <w:color w:val="000000"/>
                            </w:rPr>
                            <w:t xml:space="preserve">of </w:t>
                          </w:r>
                          <w:r>
                            <w:rPr>
                              <w:b/>
                              <w:color w:val="000000"/>
                            </w:rPr>
                            <w:t>32</w:t>
                          </w:r>
                        </w:p>
                        <w:p w14:paraId="70B13C17"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262B18C0" id="Rectangle 1101" o:spid="_x0000_s1028" style="position:absolute;margin-left:352.15pt;margin-top:776.6pt;width:1in;height:16.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" filled="f" stroked="f">
              <v:textbox inset="0,0,0,0">
                <w:txbxContent>
                  <w:p w14:paraId="277C901C" w14:textId="77777777" w:rsidR="00232873" w:rsidRDefault="00000000">
                    <w:pPr>
                      <w:spacing w:before="10"/>
                      <w:ind w:left="20"/>
                      <w:textDirection w:val="btLr"/>
                    </w:pPr>
                    <w:r>
                      <w:rPr>
                        <w:color w:val="000000"/>
                      </w:rPr>
                      <w:t xml:space="preserve">Page </w:t>
                    </w:r>
                    <w:r>
                      <w:rPr>
                        <w:b/>
                        <w:color w:val="000000"/>
                      </w:rPr>
                      <w:t xml:space="preserve"> PAGE </w:t>
                    </w:r>
                    <w:r>
                      <w:rPr>
                        <w:color w:val="000000"/>
                      </w:rPr>
                      <w:t>14</w:t>
                    </w:r>
                    <w:r>
                      <w:rPr>
                        <w:b/>
                        <w:color w:val="000000"/>
                      </w:rPr>
                      <w:t xml:space="preserve"> </w:t>
                    </w:r>
                    <w:r>
                      <w:rPr>
                        <w:color w:val="000000"/>
                      </w:rPr>
                      <w:t xml:space="preserve">of </w:t>
                    </w:r>
                    <w:r>
                      <w:rPr>
                        <w:b/>
                        <w:color w:val="000000"/>
                      </w:rPr>
                      <w:t>32</w:t>
                    </w:r>
                  </w:p>
                  <w:p w14:paraId="70B13C17" w14:textId="77777777" w:rsidR="00232873" w:rsidRDefault="00232873">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62C9" w14:textId="77777777" w:rsidR="00232873" w:rsidRDefault="00232873">
    <w:pPr>
      <w:widowControl w:val="0"/>
      <w:pBdr>
        <w:top w:val="nil"/>
        <w:left w:val="nil"/>
        <w:bottom w:val="nil"/>
        <w:right w:val="nil"/>
        <w:between w:val="nil"/>
      </w:pBdr>
      <w:spacing w:line="276" w:lineRule="auto"/>
      <w:rPr>
        <w:color w:val="000000"/>
        <w:sz w:val="20"/>
        <w:szCs w:val="20"/>
      </w:rPr>
    </w:pPr>
  </w:p>
  <w:tbl>
    <w:tblPr>
      <w:tblW w:w="10207"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3119"/>
    </w:tblGrid>
    <w:tr w:rsidR="00664548" w14:paraId="0A5A7BDC" w14:textId="77777777" w:rsidTr="002078E9">
      <w:trPr>
        <w:trHeight w:val="398"/>
      </w:trPr>
      <w:tc>
        <w:tcPr>
          <w:tcW w:w="4111" w:type="dxa"/>
          <w:shd w:val="clear" w:color="auto" w:fill="DEEAF6"/>
          <w:vAlign w:val="center"/>
        </w:tcPr>
        <w:p w14:paraId="4B2209EF" w14:textId="77777777" w:rsidR="00664548" w:rsidRDefault="00664548" w:rsidP="00664548">
          <w:pPr>
            <w:pBdr>
              <w:top w:val="nil"/>
              <w:left w:val="nil"/>
              <w:bottom w:val="nil"/>
              <w:right w:val="nil"/>
              <w:between w:val="nil"/>
            </w:pBdr>
            <w:tabs>
              <w:tab w:val="center" w:pos="4320"/>
              <w:tab w:val="right" w:pos="8640"/>
            </w:tabs>
            <w:rPr>
              <w:b/>
              <w:color w:val="000000"/>
            </w:rPr>
          </w:pPr>
          <w:bookmarkStart w:id="0" w:name="_heading=h.n325ezcaosbl" w:colFirst="0" w:colLast="0"/>
          <w:bookmarkStart w:id="1" w:name="_Hlk211867304"/>
          <w:bookmarkStart w:id="2" w:name="_Hlk211869117"/>
          <w:bookmarkStart w:id="3" w:name="_Hlk211869118"/>
          <w:bookmarkEnd w:id="0"/>
          <w:r>
            <w:rPr>
              <w:b/>
              <w:color w:val="000000"/>
            </w:rPr>
            <w:t>This is a controlled document</w:t>
          </w:r>
        </w:p>
      </w:tc>
      <w:tc>
        <w:tcPr>
          <w:tcW w:w="2977" w:type="dxa"/>
          <w:shd w:val="clear" w:color="auto" w:fill="DEEAF6"/>
          <w:vAlign w:val="center"/>
        </w:tcPr>
        <w:p w14:paraId="73E3F026" w14:textId="6434CDA8" w:rsidR="00664548" w:rsidRPr="00EF30BF" w:rsidRDefault="00664548" w:rsidP="00664548">
          <w:pPr>
            <w:pBdr>
              <w:top w:val="nil"/>
              <w:left w:val="nil"/>
              <w:bottom w:val="nil"/>
              <w:right w:val="nil"/>
              <w:between w:val="nil"/>
            </w:pBdr>
            <w:tabs>
              <w:tab w:val="center" w:pos="4320"/>
              <w:tab w:val="right" w:pos="8640"/>
            </w:tabs>
            <w:rPr>
              <w:rFonts w:ascii="Courier New" w:hAnsi="Courier New" w:cs="Courier New"/>
              <w:b/>
              <w:color w:val="000000"/>
            </w:rPr>
          </w:pPr>
          <w:r>
            <w:rPr>
              <w:rFonts w:ascii="Courier New" w:hAnsi="Courier New" w:cs="Courier New"/>
              <w:b/>
              <w:bCs/>
            </w:rPr>
            <w:t xml:space="preserve">   </w:t>
          </w:r>
          <w:r w:rsidRPr="00B5140F">
            <w:rPr>
              <w:rFonts w:ascii="Courier New" w:hAnsi="Courier New" w:cs="Courier New"/>
              <w:b/>
              <w:bCs/>
            </w:rPr>
            <w:t>TCAA-AC-OPS0</w:t>
          </w:r>
          <w:r>
            <w:rPr>
              <w:rFonts w:ascii="Courier New" w:hAnsi="Courier New" w:cs="Courier New"/>
              <w:b/>
              <w:bCs/>
            </w:rPr>
            <w:t>4</w:t>
          </w:r>
          <w:r>
            <w:rPr>
              <w:rFonts w:ascii="Courier New" w:hAnsi="Courier New" w:cs="Courier New"/>
              <w:b/>
              <w:bCs/>
            </w:rPr>
            <w:t>6</w:t>
          </w:r>
          <w:r>
            <w:rPr>
              <w:rFonts w:ascii="Courier New" w:hAnsi="Courier New" w:cs="Courier New"/>
              <w:b/>
              <w:bCs/>
            </w:rPr>
            <w:t>A</w:t>
          </w:r>
        </w:p>
      </w:tc>
      <w:tc>
        <w:tcPr>
          <w:tcW w:w="3119" w:type="dxa"/>
          <w:shd w:val="clear" w:color="auto" w:fill="DEEAF6"/>
          <w:vAlign w:val="center"/>
        </w:tcPr>
        <w:p w14:paraId="0A80CD8E" w14:textId="77777777" w:rsidR="00664548" w:rsidRPr="00A229A5" w:rsidRDefault="00664548" w:rsidP="00664548">
          <w:pPr>
            <w:widowControl w:val="0"/>
            <w:pBdr>
              <w:top w:val="nil"/>
              <w:left w:val="nil"/>
              <w:bottom w:val="nil"/>
              <w:right w:val="nil"/>
              <w:between w:val="nil"/>
            </w:pBdr>
            <w:tabs>
              <w:tab w:val="center" w:pos="4320"/>
              <w:tab w:val="right" w:pos="8640"/>
            </w:tabs>
            <w:rPr>
              <w:b/>
              <w:color w:val="000000"/>
              <w:sz w:val="20"/>
              <w:szCs w:val="20"/>
            </w:rPr>
          </w:pPr>
          <w:r w:rsidRPr="00A229A5">
            <w:rPr>
              <w:b/>
              <w:color w:val="000000"/>
              <w:sz w:val="20"/>
              <w:szCs w:val="20"/>
            </w:rPr>
            <w:t xml:space="preserve">Issued on: </w:t>
          </w:r>
          <w:r>
            <w:rPr>
              <w:b/>
              <w:color w:val="000000"/>
              <w:sz w:val="20"/>
              <w:szCs w:val="20"/>
            </w:rPr>
            <w:t>September</w:t>
          </w:r>
          <w:r w:rsidRPr="00A229A5">
            <w:rPr>
              <w:b/>
              <w:color w:val="000000"/>
              <w:sz w:val="20"/>
              <w:szCs w:val="20"/>
            </w:rPr>
            <w:t xml:space="preserve"> 202</w:t>
          </w:r>
          <w:r>
            <w:rPr>
              <w:b/>
              <w:color w:val="000000"/>
              <w:sz w:val="20"/>
              <w:szCs w:val="20"/>
            </w:rPr>
            <w:t>5</w:t>
          </w:r>
        </w:p>
      </w:tc>
    </w:tr>
    <w:bookmarkEnd w:id="1"/>
    <w:bookmarkEnd w:id="2"/>
    <w:bookmarkEnd w:id="3"/>
  </w:tbl>
  <w:p w14:paraId="5276CC75" w14:textId="77777777" w:rsidR="00232873" w:rsidRDefault="0023287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AC40" w14:textId="77777777" w:rsidR="00F64994" w:rsidRDefault="00F64994">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CEF1" w14:textId="77777777" w:rsidR="00232873" w:rsidRDefault="00000000">
    <w:pPr>
      <w:pBdr>
        <w:top w:val="nil"/>
        <w:left w:val="nil"/>
        <w:bottom w:val="nil"/>
        <w:right w:val="nil"/>
        <w:between w:val="nil"/>
      </w:pBdr>
      <w:spacing w:after="120"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5692773A" wp14:editId="4BF4C7A2">
              <wp:simplePos x="0" y="0"/>
              <wp:positionH relativeFrom="column">
                <wp:posOffset>-314005</wp:posOffset>
              </wp:positionH>
              <wp:positionV relativeFrom="paragraph">
                <wp:posOffset>9868853</wp:posOffset>
              </wp:positionV>
              <wp:extent cx="1338580" cy="203835"/>
              <wp:effectExtent l="0" t="0" r="0" b="0"/>
              <wp:wrapNone/>
              <wp:docPr id="1102" name="Rectangle 1102"/>
              <wp:cNvGraphicFramePr/>
              <a:graphic xmlns:a="http://schemas.openxmlformats.org/drawingml/2006/main">
                <a:graphicData uri="http://schemas.microsoft.com/office/word/2010/wordprocessingShape">
                  <wps:wsp>
                    <wps:cNvSpPr/>
                    <wps:spPr>
                      <a:xfrm>
                        <a:off x="4681473" y="3682845"/>
                        <a:ext cx="1329055" cy="194310"/>
                      </a:xfrm>
                      <a:prstGeom prst="rect">
                        <a:avLst/>
                      </a:prstGeom>
                      <a:noFill/>
                      <a:ln>
                        <a:noFill/>
                      </a:ln>
                    </wps:spPr>
                    <wps:txbx>
                      <w:txbxContent>
                        <w:p w14:paraId="7614CCCE" w14:textId="77777777" w:rsidR="00232873" w:rsidRDefault="00000000">
                          <w:pPr>
                            <w:spacing w:before="10"/>
                            <w:ind w:left="20"/>
                            <w:textDirection w:val="btLr"/>
                          </w:pPr>
                          <w:r>
                            <w:rPr>
                              <w:color w:val="000000"/>
                            </w:rPr>
                            <w:t>CAA-AC-GEN032-1</w:t>
                          </w:r>
                        </w:p>
                        <w:p w14:paraId="1701E948"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5692773A" id="Rectangle 1102" o:spid="_x0000_s1029" style="position:absolute;margin-left:-24.7pt;margin-top:777.1pt;width:105.4pt;height:16.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" filled="f" stroked="f">
              <v:textbox inset="0,0,0,0">
                <w:txbxContent>
                  <w:p w14:paraId="7614CCCE" w14:textId="77777777" w:rsidR="00232873" w:rsidRDefault="00000000">
                    <w:pPr>
                      <w:spacing w:before="10"/>
                      <w:ind w:left="20"/>
                      <w:textDirection w:val="btLr"/>
                    </w:pPr>
                    <w:r>
                      <w:rPr>
                        <w:color w:val="000000"/>
                      </w:rPr>
                      <w:t>CAA-AC-GEN032-1</w:t>
                    </w:r>
                  </w:p>
                  <w:p w14:paraId="1701E948" w14:textId="77777777" w:rsidR="00232873" w:rsidRDefault="00232873">
                    <w:pPr>
                      <w:textDirection w:val="btLr"/>
                    </w:pP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89B6A58" wp14:editId="4D4B794D">
              <wp:simplePos x="0" y="0"/>
              <wp:positionH relativeFrom="column">
                <wp:posOffset>2658428</wp:posOffset>
              </wp:positionH>
              <wp:positionV relativeFrom="paragraph">
                <wp:posOffset>9868853</wp:posOffset>
              </wp:positionV>
              <wp:extent cx="657225" cy="203835"/>
              <wp:effectExtent l="0" t="0" r="0" b="0"/>
              <wp:wrapNone/>
              <wp:docPr id="1103" name="Rectangle 1103"/>
              <wp:cNvGraphicFramePr/>
              <a:graphic xmlns:a="http://schemas.openxmlformats.org/drawingml/2006/main">
                <a:graphicData uri="http://schemas.microsoft.com/office/word/2010/wordprocessingShape">
                  <wps:wsp>
                    <wps:cNvSpPr/>
                    <wps:spPr>
                      <a:xfrm>
                        <a:off x="5022150" y="3682845"/>
                        <a:ext cx="647700" cy="194310"/>
                      </a:xfrm>
                      <a:prstGeom prst="rect">
                        <a:avLst/>
                      </a:prstGeom>
                      <a:noFill/>
                      <a:ln>
                        <a:noFill/>
                      </a:ln>
                    </wps:spPr>
                    <wps:txbx>
                      <w:txbxContent>
                        <w:p w14:paraId="4404C161" w14:textId="77777777" w:rsidR="00232873" w:rsidRDefault="00000000">
                          <w:pPr>
                            <w:spacing w:before="10"/>
                            <w:ind w:left="20"/>
                            <w:textDirection w:val="btLr"/>
                          </w:pPr>
                          <w:r>
                            <w:rPr>
                              <w:color w:val="000000"/>
                            </w:rPr>
                            <w:t>June 2023</w:t>
                          </w:r>
                        </w:p>
                        <w:p w14:paraId="057B8686"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089B6A58" id="Rectangle 1103" o:spid="_x0000_s1030" style="position:absolute;margin-left:209.35pt;margin-top:777.1pt;width:51.75pt;height:16.0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" filled="f" stroked="f">
              <v:textbox inset="0,0,0,0">
                <w:txbxContent>
                  <w:p w14:paraId="4404C161" w14:textId="77777777" w:rsidR="00232873" w:rsidRDefault="00000000">
                    <w:pPr>
                      <w:spacing w:before="10"/>
                      <w:ind w:left="20"/>
                      <w:textDirection w:val="btLr"/>
                    </w:pPr>
                    <w:r>
                      <w:rPr>
                        <w:color w:val="000000"/>
                      </w:rPr>
                      <w:t>June 2023</w:t>
                    </w:r>
                  </w:p>
                  <w:p w14:paraId="057B8686" w14:textId="77777777" w:rsidR="00232873" w:rsidRDefault="00232873">
                    <w:pPr>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637955D0" wp14:editId="40DDFA68">
              <wp:simplePos x="0" y="0"/>
              <wp:positionH relativeFrom="column">
                <wp:posOffset>4842828</wp:posOffset>
              </wp:positionH>
              <wp:positionV relativeFrom="paragraph">
                <wp:posOffset>9868853</wp:posOffset>
              </wp:positionV>
              <wp:extent cx="915035" cy="203835"/>
              <wp:effectExtent l="0" t="0" r="0" b="0"/>
              <wp:wrapNone/>
              <wp:docPr id="1098" name="Rectangle 1098"/>
              <wp:cNvGraphicFramePr/>
              <a:graphic xmlns:a="http://schemas.openxmlformats.org/drawingml/2006/main">
                <a:graphicData uri="http://schemas.microsoft.com/office/word/2010/wordprocessingShape">
                  <wps:wsp>
                    <wps:cNvSpPr/>
                    <wps:spPr>
                      <a:xfrm>
                        <a:off x="4893245" y="3682845"/>
                        <a:ext cx="905510" cy="194310"/>
                      </a:xfrm>
                      <a:prstGeom prst="rect">
                        <a:avLst/>
                      </a:prstGeom>
                      <a:noFill/>
                      <a:ln>
                        <a:noFill/>
                      </a:ln>
                    </wps:spPr>
                    <wps:txbx>
                      <w:txbxContent>
                        <w:p w14:paraId="4FEE732C" w14:textId="77777777" w:rsidR="00232873" w:rsidRDefault="00000000">
                          <w:pPr>
                            <w:spacing w:before="10"/>
                            <w:ind w:left="20"/>
                            <w:textDirection w:val="btLr"/>
                          </w:pPr>
                          <w:r>
                            <w:rPr>
                              <w:color w:val="000000"/>
                            </w:rPr>
                            <w:t xml:space="preserve">Page </w:t>
                          </w:r>
                          <w:r>
                            <w:rPr>
                              <w:b/>
                              <w:color w:val="000000"/>
                            </w:rPr>
                            <w:t xml:space="preserve"> PAGE </w:t>
                          </w:r>
                          <w:r>
                            <w:rPr>
                              <w:color w:val="000000"/>
                            </w:rPr>
                            <w:t>22</w:t>
                          </w:r>
                          <w:r>
                            <w:rPr>
                              <w:b/>
                              <w:color w:val="000000"/>
                            </w:rPr>
                            <w:t xml:space="preserve"> </w:t>
                          </w:r>
                          <w:r>
                            <w:rPr>
                              <w:color w:val="000000"/>
                            </w:rPr>
                            <w:t xml:space="preserve">of </w:t>
                          </w:r>
                          <w:r>
                            <w:rPr>
                              <w:b/>
                              <w:color w:val="000000"/>
                            </w:rPr>
                            <w:t>32</w:t>
                          </w:r>
                        </w:p>
                        <w:p w14:paraId="09C54D82" w14:textId="77777777" w:rsidR="00232873" w:rsidRDefault="00232873">
                          <w:pPr>
                            <w:textDirection w:val="btLr"/>
                          </w:pPr>
                        </w:p>
                      </w:txbxContent>
                    </wps:txbx>
                    <wps:bodyPr spcFirstLastPara="1" wrap="square" lIns="0" tIns="0" rIns="0" bIns="0" anchor="t" anchorCtr="0">
                      <a:noAutofit/>
                    </wps:bodyPr>
                  </wps:wsp>
                </a:graphicData>
              </a:graphic>
            </wp:anchor>
          </w:drawing>
        </mc:Choice>
        <mc:Fallback>
          <w:pict>
            <v:rect w14:anchorId="637955D0" id="Rectangle 1098" o:spid="_x0000_s1031" style="position:absolute;margin-left:381.35pt;margin-top:777.1pt;width:72.05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" filled="f" stroked="f">
              <v:textbox inset="0,0,0,0">
                <w:txbxContent>
                  <w:p w14:paraId="4FEE732C" w14:textId="77777777" w:rsidR="00232873" w:rsidRDefault="00000000">
                    <w:pPr>
                      <w:spacing w:before="10"/>
                      <w:ind w:left="20"/>
                      <w:textDirection w:val="btLr"/>
                    </w:pPr>
                    <w:r>
                      <w:rPr>
                        <w:color w:val="000000"/>
                      </w:rPr>
                      <w:t xml:space="preserve">Page </w:t>
                    </w:r>
                    <w:r>
                      <w:rPr>
                        <w:b/>
                        <w:color w:val="000000"/>
                      </w:rPr>
                      <w:t xml:space="preserve"> PAGE </w:t>
                    </w:r>
                    <w:r>
                      <w:rPr>
                        <w:color w:val="000000"/>
                      </w:rPr>
                      <w:t>22</w:t>
                    </w:r>
                    <w:r>
                      <w:rPr>
                        <w:b/>
                        <w:color w:val="000000"/>
                      </w:rPr>
                      <w:t xml:space="preserve"> </w:t>
                    </w:r>
                    <w:r>
                      <w:rPr>
                        <w:color w:val="000000"/>
                      </w:rPr>
                      <w:t xml:space="preserve">of </w:t>
                    </w:r>
                    <w:r>
                      <w:rPr>
                        <w:b/>
                        <w:color w:val="000000"/>
                      </w:rPr>
                      <w:t>32</w:t>
                    </w:r>
                  </w:p>
                  <w:p w14:paraId="09C54D82" w14:textId="77777777" w:rsidR="00232873" w:rsidRDefault="00232873">
                    <w:pPr>
                      <w:textDirection w:val="btLr"/>
                    </w:pP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4A0C" w14:textId="77777777" w:rsidR="00232873" w:rsidRDefault="00232873">
    <w:pPr>
      <w:widowControl w:val="0"/>
      <w:pBdr>
        <w:top w:val="nil"/>
        <w:left w:val="nil"/>
        <w:bottom w:val="nil"/>
        <w:right w:val="nil"/>
        <w:between w:val="nil"/>
      </w:pBdr>
      <w:spacing w:line="276" w:lineRule="auto"/>
      <w:rPr>
        <w:color w:val="000000"/>
        <w:sz w:val="20"/>
        <w:szCs w:val="20"/>
      </w:rPr>
    </w:pPr>
  </w:p>
  <w:tbl>
    <w:tblPr>
      <w:tblStyle w:val="ae"/>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3454"/>
      <w:gridCol w:w="3057"/>
    </w:tblGrid>
    <w:tr w:rsidR="00232873" w14:paraId="409C0724" w14:textId="77777777">
      <w:trPr>
        <w:tblHeader/>
        <w:jc w:val="center"/>
      </w:trPr>
      <w:tc>
        <w:tcPr>
          <w:tcW w:w="3267" w:type="dxa"/>
        </w:tcPr>
        <w:p w14:paraId="647F8C18" w14:textId="77777777" w:rsidR="00232873" w:rsidRDefault="00000000">
          <w:pPr>
            <w:pBdr>
              <w:top w:val="nil"/>
              <w:left w:val="nil"/>
              <w:bottom w:val="nil"/>
              <w:right w:val="nil"/>
              <w:between w:val="nil"/>
            </w:pBdr>
            <w:tabs>
              <w:tab w:val="center" w:pos="4320"/>
              <w:tab w:val="right" w:pos="8640"/>
            </w:tabs>
            <w:rPr>
              <w:color w:val="000000"/>
              <w:sz w:val="20"/>
              <w:szCs w:val="20"/>
            </w:rPr>
          </w:pPr>
          <w:r>
            <w:rPr>
              <w:color w:val="000000"/>
              <w:sz w:val="20"/>
              <w:szCs w:val="20"/>
            </w:rPr>
            <w:t>TCAA-AC-OPS046A</w:t>
          </w:r>
        </w:p>
      </w:tc>
      <w:tc>
        <w:tcPr>
          <w:tcW w:w="3454" w:type="dxa"/>
        </w:tcPr>
        <w:p w14:paraId="0C2E577A" w14:textId="77777777" w:rsidR="00232873" w:rsidRDefault="00000000">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May 2024</w:t>
          </w:r>
        </w:p>
      </w:tc>
      <w:tc>
        <w:tcPr>
          <w:tcW w:w="3057" w:type="dxa"/>
        </w:tcPr>
        <w:p w14:paraId="68DEA63B" w14:textId="12E4177D" w:rsidR="00232873" w:rsidRDefault="00000000">
          <w:pPr>
            <w:pBdr>
              <w:top w:val="nil"/>
              <w:left w:val="nil"/>
              <w:bottom w:val="nil"/>
              <w:right w:val="nil"/>
              <w:between w:val="nil"/>
            </w:pBdr>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F64994">
            <w:rPr>
              <w:noProof/>
              <w:color w:val="000000"/>
              <w:sz w:val="20"/>
              <w:szCs w:val="20"/>
            </w:rPr>
            <w:t>29</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F64994">
            <w:rPr>
              <w:noProof/>
              <w:color w:val="000000"/>
              <w:sz w:val="20"/>
              <w:szCs w:val="20"/>
            </w:rPr>
            <w:t>30</w:t>
          </w:r>
          <w:r>
            <w:rPr>
              <w:color w:val="000000"/>
              <w:sz w:val="20"/>
              <w:szCs w:val="20"/>
            </w:rPr>
            <w:fldChar w:fldCharType="end"/>
          </w:r>
        </w:p>
      </w:tc>
    </w:tr>
  </w:tbl>
  <w:p w14:paraId="3CCAC486" w14:textId="77777777" w:rsidR="00232873" w:rsidRDefault="00232873">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2112B" w14:textId="77777777" w:rsidR="0023287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198C9E" w14:textId="77777777" w:rsidR="00232873" w:rsidRDefault="00232873">
    <w:pPr>
      <w:pBdr>
        <w:top w:val="nil"/>
        <w:left w:val="nil"/>
        <w:bottom w:val="nil"/>
        <w:right w:val="nil"/>
        <w:between w:val="nil"/>
      </w:pBdr>
      <w:tabs>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A841C" w14:textId="77777777" w:rsidR="00232873" w:rsidRDefault="00232873">
    <w:pPr>
      <w:widowControl w:val="0"/>
      <w:pBdr>
        <w:top w:val="nil"/>
        <w:left w:val="nil"/>
        <w:bottom w:val="nil"/>
        <w:right w:val="nil"/>
        <w:between w:val="nil"/>
      </w:pBdr>
      <w:spacing w:line="276" w:lineRule="auto"/>
      <w:rPr>
        <w:color w:val="000000"/>
      </w:rPr>
    </w:pPr>
  </w:p>
  <w:tbl>
    <w:tblPr>
      <w:tblStyle w:val="af"/>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3454"/>
      <w:gridCol w:w="3057"/>
    </w:tblGrid>
    <w:tr w:rsidR="00232873" w14:paraId="6391FF35" w14:textId="77777777">
      <w:trPr>
        <w:tblHeader/>
        <w:jc w:val="center"/>
      </w:trPr>
      <w:tc>
        <w:tcPr>
          <w:tcW w:w="3267" w:type="dxa"/>
        </w:tcPr>
        <w:p w14:paraId="0C3B0C74" w14:textId="77777777" w:rsidR="00232873" w:rsidRDefault="00000000">
          <w:pPr>
            <w:pBdr>
              <w:top w:val="nil"/>
              <w:left w:val="nil"/>
              <w:bottom w:val="nil"/>
              <w:right w:val="nil"/>
              <w:between w:val="nil"/>
            </w:pBdr>
            <w:tabs>
              <w:tab w:val="center" w:pos="4320"/>
              <w:tab w:val="right" w:pos="8640"/>
            </w:tabs>
            <w:rPr>
              <w:color w:val="000000"/>
              <w:sz w:val="20"/>
              <w:szCs w:val="20"/>
            </w:rPr>
          </w:pPr>
          <w:bookmarkStart w:id="5" w:name="_heading=h.60w82zbdshxp" w:colFirst="0" w:colLast="0"/>
          <w:bookmarkEnd w:id="5"/>
          <w:r>
            <w:rPr>
              <w:color w:val="000000"/>
              <w:sz w:val="20"/>
              <w:szCs w:val="20"/>
            </w:rPr>
            <w:t>TCAA-AC-OPS046A</w:t>
          </w:r>
        </w:p>
      </w:tc>
      <w:tc>
        <w:tcPr>
          <w:tcW w:w="3454" w:type="dxa"/>
        </w:tcPr>
        <w:p w14:paraId="50596F5E" w14:textId="77777777" w:rsidR="00232873" w:rsidRDefault="00000000">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May 2024</w:t>
          </w:r>
        </w:p>
      </w:tc>
      <w:tc>
        <w:tcPr>
          <w:tcW w:w="3057" w:type="dxa"/>
        </w:tcPr>
        <w:p w14:paraId="12124FF4" w14:textId="02175E8C" w:rsidR="00232873" w:rsidRDefault="00000000">
          <w:pPr>
            <w:pBdr>
              <w:top w:val="nil"/>
              <w:left w:val="nil"/>
              <w:bottom w:val="nil"/>
              <w:right w:val="nil"/>
              <w:between w:val="nil"/>
            </w:pBdr>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F64994">
            <w:rPr>
              <w:noProof/>
              <w:color w:val="000000"/>
              <w:sz w:val="20"/>
              <w:szCs w:val="20"/>
            </w:rPr>
            <w:t>50</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F64994">
            <w:rPr>
              <w:noProof/>
              <w:color w:val="000000"/>
              <w:sz w:val="20"/>
              <w:szCs w:val="20"/>
            </w:rPr>
            <w:t>51</w:t>
          </w:r>
          <w:r>
            <w:rPr>
              <w:color w:val="000000"/>
              <w:sz w:val="20"/>
              <w:szCs w:val="20"/>
            </w:rPr>
            <w:fldChar w:fldCharType="end"/>
          </w:r>
        </w:p>
      </w:tc>
    </w:tr>
  </w:tbl>
  <w:p w14:paraId="72F87D9A" w14:textId="77777777" w:rsidR="00232873" w:rsidRDefault="00232873">
    <w:pPr>
      <w:pBdr>
        <w:top w:val="nil"/>
        <w:left w:val="nil"/>
        <w:bottom w:val="nil"/>
        <w:right w:val="nil"/>
        <w:between w:val="nil"/>
      </w:pBdr>
      <w:tabs>
        <w:tab w:val="center" w:pos="4320"/>
        <w:tab w:val="right" w:pos="8640"/>
      </w:tabs>
      <w:rPr>
        <w:color w:val="000000"/>
        <w:sz w:val="28"/>
        <w:szCs w:val="28"/>
      </w:rPr>
    </w:pPr>
  </w:p>
  <w:p w14:paraId="41F7659F" w14:textId="77777777" w:rsidR="00232873" w:rsidRDefault="0023287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FF980" w14:textId="77777777" w:rsidR="001F5090" w:rsidRDefault="001F5090">
      <w:r>
        <w:separator/>
      </w:r>
    </w:p>
  </w:footnote>
  <w:footnote w:type="continuationSeparator" w:id="0">
    <w:p w14:paraId="62DEFCF6" w14:textId="77777777" w:rsidR="001F5090" w:rsidRDefault="001F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0BB4" w14:textId="77777777" w:rsidR="00F64994" w:rsidRDefault="00F64994">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0D4B" w14:textId="77777777" w:rsidR="00232873" w:rsidRDefault="00232873">
    <w:pPr>
      <w:pBdr>
        <w:top w:val="nil"/>
        <w:left w:val="nil"/>
        <w:bottom w:val="nil"/>
        <w:right w:val="nil"/>
        <w:between w:val="nil"/>
      </w:pBdr>
      <w:tabs>
        <w:tab w:val="center" w:pos="4320"/>
        <w:tab w:val="right" w:pos="8640"/>
      </w:tabs>
      <w:rPr>
        <w:color w:val="000000"/>
      </w:rPr>
    </w:pPr>
  </w:p>
  <w:p w14:paraId="7103DDF2" w14:textId="77777777" w:rsidR="00232873" w:rsidRDefault="00232873">
    <w:pPr>
      <w:pBdr>
        <w:top w:val="nil"/>
        <w:left w:val="nil"/>
        <w:bottom w:val="nil"/>
        <w:right w:val="nil"/>
        <w:between w:val="nil"/>
      </w:pBdr>
      <w:tabs>
        <w:tab w:val="center" w:pos="4320"/>
        <w:tab w:val="right" w:pos="8640"/>
      </w:tabs>
      <w:rPr>
        <w:color w:val="000000"/>
      </w:rPr>
    </w:pPr>
  </w:p>
  <w:tbl>
    <w:tblPr>
      <w:tblStyle w:val="2"/>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9"/>
      <w:gridCol w:w="5811"/>
      <w:gridCol w:w="2248"/>
    </w:tblGrid>
    <w:tr w:rsidR="00F64994" w14:paraId="4D335774" w14:textId="77777777" w:rsidTr="00F64994">
      <w:trPr>
        <w:trHeight w:val="1473"/>
        <w:tblHeader/>
        <w:jc w:val="center"/>
      </w:trPr>
      <w:tc>
        <w:tcPr>
          <w:tcW w:w="2289" w:type="dxa"/>
          <w:vAlign w:val="center"/>
        </w:tcPr>
        <w:p w14:paraId="661DE7FF" w14:textId="77777777" w:rsidR="00F64994" w:rsidRDefault="00F64994" w:rsidP="00F64994">
          <w:pPr>
            <w:pBdr>
              <w:top w:val="nil"/>
              <w:left w:val="nil"/>
              <w:bottom w:val="nil"/>
              <w:right w:val="nil"/>
              <w:between w:val="nil"/>
            </w:pBdr>
            <w:jc w:val="center"/>
            <w:rPr>
              <w:b/>
              <w:color w:val="0000FF"/>
              <w:sz w:val="16"/>
              <w:szCs w:val="16"/>
            </w:rPr>
          </w:pPr>
          <w:r>
            <w:rPr>
              <w:rFonts w:ascii="Helvetica Neue" w:eastAsia="Helvetica Neue" w:hAnsi="Helvetica Neue" w:cs="Helvetica Neue"/>
              <w:noProof/>
              <w:color w:val="000000"/>
            </w:rPr>
            <w:drawing>
              <wp:inline distT="0" distB="0" distL="0" distR="0" wp14:anchorId="70DDC67B" wp14:editId="2A6F20FE">
                <wp:extent cx="1647635" cy="801309"/>
                <wp:effectExtent l="0" t="0" r="0" b="0"/>
                <wp:docPr id="482409597" name="image1.png" descr="A blue and orange logo&#10;&#10;AI-generated content may be incorrect."/>
                <wp:cNvGraphicFramePr/>
                <a:graphic xmlns:a="http://schemas.openxmlformats.org/drawingml/2006/main">
                  <a:graphicData uri="http://schemas.openxmlformats.org/drawingml/2006/picture">
                    <pic:pic xmlns:pic="http://schemas.openxmlformats.org/drawingml/2006/picture">
                      <pic:nvPicPr>
                        <pic:cNvPr id="482409597" name="image1.png" descr="A blue and orange logo&#10;&#10;AI-generated content may be incorrect."/>
                        <pic:cNvPicPr preferRelativeResize="0"/>
                      </pic:nvPicPr>
                      <pic:blipFill>
                        <a:blip r:embed="rId1"/>
                        <a:srcRect/>
                        <a:stretch>
                          <a:fillRect/>
                        </a:stretch>
                      </pic:blipFill>
                      <pic:spPr>
                        <a:xfrm>
                          <a:off x="0" y="0"/>
                          <a:ext cx="1647635" cy="801309"/>
                        </a:xfrm>
                        <a:prstGeom prst="rect">
                          <a:avLst/>
                        </a:prstGeom>
                        <a:ln/>
                      </pic:spPr>
                    </pic:pic>
                  </a:graphicData>
                </a:graphic>
              </wp:inline>
            </w:drawing>
          </w:r>
        </w:p>
      </w:tc>
      <w:tc>
        <w:tcPr>
          <w:tcW w:w="5811" w:type="dxa"/>
        </w:tcPr>
        <w:p w14:paraId="245A1780" w14:textId="77777777" w:rsidR="00F64994" w:rsidRDefault="00F64994" w:rsidP="00F64994">
          <w:pPr>
            <w:pBdr>
              <w:top w:val="nil"/>
              <w:left w:val="nil"/>
              <w:bottom w:val="nil"/>
              <w:right w:val="nil"/>
              <w:between w:val="nil"/>
            </w:pBdr>
            <w:tabs>
              <w:tab w:val="center" w:pos="4320"/>
              <w:tab w:val="right" w:pos="8640"/>
            </w:tabs>
            <w:spacing w:before="120"/>
            <w:jc w:val="center"/>
            <w:rPr>
              <w:b/>
              <w:color w:val="002060"/>
              <w:sz w:val="32"/>
              <w:szCs w:val="32"/>
            </w:rPr>
          </w:pPr>
          <w:r>
            <w:rPr>
              <w:b/>
              <w:color w:val="002060"/>
              <w:sz w:val="32"/>
              <w:szCs w:val="32"/>
            </w:rPr>
            <w:t>TANZANIA CIVIL AVIATION AUTHORITY</w:t>
          </w:r>
        </w:p>
        <w:p w14:paraId="7AE49CFE" w14:textId="38F2EEDD" w:rsidR="00F64994" w:rsidRDefault="00F64994" w:rsidP="00F64994">
          <w:pPr>
            <w:pBdr>
              <w:top w:val="nil"/>
              <w:left w:val="nil"/>
              <w:bottom w:val="nil"/>
              <w:right w:val="nil"/>
              <w:between w:val="nil"/>
            </w:pBdr>
            <w:spacing w:before="120" w:after="120" w:line="276" w:lineRule="auto"/>
            <w:jc w:val="center"/>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w:t>
          </w:r>
        </w:p>
        <w:p w14:paraId="2F4458A0" w14:textId="79ACF29E" w:rsidR="00F64994" w:rsidRPr="00624A05" w:rsidRDefault="00F64994" w:rsidP="00F64994">
          <w:pPr>
            <w:pBdr>
              <w:top w:val="nil"/>
              <w:left w:val="nil"/>
              <w:bottom w:val="nil"/>
              <w:right w:val="nil"/>
              <w:between w:val="nil"/>
            </w:pBdr>
            <w:spacing w:before="120" w:after="120" w:line="276" w:lineRule="auto"/>
            <w:jc w:val="center"/>
            <w:rPr>
              <w:rFonts w:ascii="Courier New" w:eastAsia="Courier New" w:hAnsi="Courier New" w:cs="Courier New"/>
              <w:color w:val="002060"/>
              <w:sz w:val="28"/>
              <w:szCs w:val="28"/>
            </w:rPr>
          </w:pPr>
          <w:r>
            <w:rPr>
              <w:rFonts w:ascii="Courier New" w:eastAsia="Courier New" w:hAnsi="Courier New" w:cs="Courier New"/>
              <w:color w:val="002060"/>
              <w:sz w:val="28"/>
              <w:szCs w:val="28"/>
            </w:rPr>
            <w:t>FLIGHT OPERATIONS</w:t>
          </w:r>
        </w:p>
      </w:tc>
      <w:tc>
        <w:tcPr>
          <w:tcW w:w="2248" w:type="dxa"/>
          <w:shd w:val="clear" w:color="auto" w:fill="DEEBF6"/>
        </w:tcPr>
        <w:p w14:paraId="6C08C4C5" w14:textId="77777777" w:rsidR="00F64994" w:rsidRDefault="00F64994" w:rsidP="00F64994">
          <w:pPr>
            <w:pBdr>
              <w:top w:val="nil"/>
              <w:left w:val="nil"/>
              <w:bottom w:val="nil"/>
              <w:right w:val="nil"/>
              <w:between w:val="nil"/>
            </w:pBdr>
            <w:spacing w:before="120" w:after="120" w:line="276" w:lineRule="auto"/>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2771A0D2" w14:textId="79925665" w:rsidR="00F64994" w:rsidRDefault="00F64994" w:rsidP="00F64994">
          <w:pPr>
            <w:pBdr>
              <w:top w:val="nil"/>
              <w:left w:val="nil"/>
              <w:bottom w:val="nil"/>
              <w:right w:val="nil"/>
              <w:between w:val="nil"/>
            </w:pBdr>
            <w:spacing w:before="120" w:after="120" w:line="276" w:lineRule="auto"/>
            <w:jc w:val="center"/>
            <w:rPr>
              <w:rFonts w:ascii="Courier New" w:eastAsia="Courier New" w:hAnsi="Courier New" w:cs="Courier New"/>
              <w:b/>
              <w:color w:val="000000"/>
              <w:sz w:val="40"/>
              <w:szCs w:val="40"/>
            </w:rPr>
          </w:pPr>
          <w:r>
            <w:rPr>
              <w:rFonts w:ascii="Courier New" w:eastAsia="Courier New" w:hAnsi="Courier New" w:cs="Courier New"/>
              <w:b/>
              <w:color w:val="000000"/>
              <w:sz w:val="40"/>
              <w:szCs w:val="40"/>
            </w:rPr>
            <w:t>Advisory Circular</w:t>
          </w:r>
        </w:p>
      </w:tc>
    </w:tr>
    <w:tr w:rsidR="00F64994" w14:paraId="6305CEDC" w14:textId="77777777" w:rsidTr="00F64994">
      <w:trPr>
        <w:trHeight w:val="620"/>
        <w:tblHeader/>
        <w:jc w:val="center"/>
      </w:trPr>
      <w:tc>
        <w:tcPr>
          <w:tcW w:w="2289" w:type="dxa"/>
          <w:shd w:val="clear" w:color="auto" w:fill="DEEBF6"/>
          <w:vAlign w:val="center"/>
        </w:tcPr>
        <w:p w14:paraId="45AEDBB3" w14:textId="77777777" w:rsidR="00F64994" w:rsidRDefault="00F64994" w:rsidP="00F64994">
          <w:pPr>
            <w:pBdr>
              <w:top w:val="nil"/>
              <w:left w:val="nil"/>
              <w:bottom w:val="nil"/>
              <w:right w:val="nil"/>
              <w:between w:val="nil"/>
            </w:pBdr>
            <w:spacing w:line="276" w:lineRule="auto"/>
            <w:rPr>
              <w:rFonts w:ascii="Courier New" w:eastAsia="Courier New" w:hAnsi="Courier New" w:cs="Courier New"/>
              <w:color w:val="000000"/>
              <w:sz w:val="22"/>
              <w:szCs w:val="22"/>
            </w:rPr>
          </w:pPr>
          <w:r>
            <w:rPr>
              <w:rFonts w:ascii="Courier New" w:eastAsia="Courier New" w:hAnsi="Courier New" w:cs="Courier New"/>
              <w:color w:val="000000"/>
              <w:sz w:val="22"/>
              <w:szCs w:val="22"/>
            </w:rPr>
            <w:t>Document No.:</w:t>
          </w:r>
        </w:p>
        <w:p w14:paraId="602F44B5" w14:textId="70EE0AD8" w:rsidR="00F64994" w:rsidRPr="00D22F75" w:rsidRDefault="00F64994" w:rsidP="00F64994">
          <w:pPr>
            <w:pBdr>
              <w:top w:val="nil"/>
              <w:left w:val="nil"/>
              <w:bottom w:val="nil"/>
              <w:right w:val="nil"/>
              <w:between w:val="nil"/>
            </w:pBdr>
            <w:spacing w:line="276" w:lineRule="auto"/>
            <w:rPr>
              <w:rFonts w:ascii="Courier New" w:eastAsia="Courier New" w:hAnsi="Courier New" w:cs="Courier New"/>
              <w:b/>
              <w:color w:val="000000"/>
              <w:sz w:val="22"/>
              <w:szCs w:val="22"/>
            </w:rPr>
          </w:pPr>
          <w:r w:rsidRPr="00D22F75">
            <w:rPr>
              <w:b/>
              <w:sz w:val="22"/>
              <w:szCs w:val="22"/>
            </w:rPr>
            <w:t>TCAA-</w:t>
          </w:r>
          <w:r>
            <w:rPr>
              <w:b/>
              <w:sz w:val="22"/>
              <w:szCs w:val="22"/>
            </w:rPr>
            <w:t>AC</w:t>
          </w:r>
          <w:r w:rsidRPr="00D22F75">
            <w:rPr>
              <w:b/>
              <w:sz w:val="22"/>
              <w:szCs w:val="22"/>
            </w:rPr>
            <w:t>-OPS04</w:t>
          </w:r>
          <w:r>
            <w:rPr>
              <w:b/>
              <w:sz w:val="22"/>
              <w:szCs w:val="22"/>
            </w:rPr>
            <w:t>6A</w:t>
          </w:r>
        </w:p>
      </w:tc>
      <w:tc>
        <w:tcPr>
          <w:tcW w:w="5811" w:type="dxa"/>
          <w:shd w:val="clear" w:color="auto" w:fill="DEEBF6"/>
        </w:tcPr>
        <w:p w14:paraId="106BB610" w14:textId="12F930AA" w:rsidR="00F64994" w:rsidRDefault="00F64994" w:rsidP="00664548">
          <w:pPr>
            <w:pBdr>
              <w:top w:val="nil"/>
              <w:left w:val="nil"/>
              <w:bottom w:val="nil"/>
              <w:right w:val="nil"/>
              <w:between w:val="nil"/>
            </w:pBdr>
            <w:spacing w:before="120" w:after="120" w:line="276" w:lineRule="auto"/>
            <w:ind w:left="143" w:firstLine="1417"/>
            <w:rPr>
              <w:rFonts w:ascii="Courier New" w:eastAsia="Courier New" w:hAnsi="Courier New" w:cs="Courier New"/>
              <w:color w:val="000000"/>
              <w:sz w:val="22"/>
              <w:szCs w:val="22"/>
            </w:rPr>
          </w:pPr>
          <w:r>
            <w:rPr>
              <w:rFonts w:ascii="Courier New" w:eastAsia="Courier New" w:hAnsi="Courier New" w:cs="Courier New"/>
              <w:color w:val="000000"/>
              <w:sz w:val="22"/>
              <w:szCs w:val="22"/>
            </w:rPr>
            <w:t xml:space="preserve">Title: </w:t>
          </w:r>
          <w:r>
            <w:rPr>
              <w:rFonts w:ascii="Courier New" w:hAnsi="Courier New" w:cs="Courier New"/>
              <w:b/>
            </w:rPr>
            <w:t xml:space="preserve">Technical guidance material for Competency-based Approach to Dangerous Goods training </w:t>
          </w:r>
          <w:r w:rsidRPr="00D22F75">
            <w:rPr>
              <w:rFonts w:ascii="Courier New" w:hAnsi="Courier New" w:cs="Courier New"/>
              <w:b/>
            </w:rPr>
            <w:t>an</w:t>
          </w:r>
          <w:r>
            <w:rPr>
              <w:rFonts w:ascii="Courier New" w:hAnsi="Courier New" w:cs="Courier New"/>
              <w:b/>
            </w:rPr>
            <w:t xml:space="preserve">d assessment </w:t>
          </w:r>
        </w:p>
      </w:tc>
      <w:tc>
        <w:tcPr>
          <w:tcW w:w="2248" w:type="dxa"/>
          <w:shd w:val="clear" w:color="auto" w:fill="DEEBF6"/>
          <w:vAlign w:val="center"/>
        </w:tcPr>
        <w:p w14:paraId="0F344348" w14:textId="77777777" w:rsidR="00F64994" w:rsidRDefault="00F64994" w:rsidP="00F64994">
          <w:pPr>
            <w:pBdr>
              <w:top w:val="nil"/>
              <w:left w:val="nil"/>
              <w:bottom w:val="nil"/>
              <w:right w:val="nil"/>
              <w:between w:val="nil"/>
            </w:pBdr>
            <w:spacing w:line="276" w:lineRule="auto"/>
            <w:jc w:val="center"/>
            <w:rPr>
              <w:b/>
              <w:color w:val="000000"/>
              <w:sz w:val="22"/>
              <w:szCs w:val="22"/>
            </w:rPr>
          </w:pPr>
          <w:r>
            <w:rPr>
              <w:b/>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color w:val="000000"/>
              <w:sz w:val="22"/>
              <w:szCs w:val="22"/>
            </w:rPr>
            <w:t>33</w:t>
          </w:r>
          <w:r>
            <w:rPr>
              <w:b/>
              <w:color w:val="000000"/>
              <w:sz w:val="22"/>
              <w:szCs w:val="22"/>
            </w:rPr>
            <w:fldChar w:fldCharType="end"/>
          </w:r>
          <w:r>
            <w:rPr>
              <w:b/>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color w:val="000000"/>
              <w:sz w:val="22"/>
              <w:szCs w:val="22"/>
            </w:rPr>
            <w:t>33</w:t>
          </w:r>
          <w:r>
            <w:rPr>
              <w:b/>
              <w:color w:val="000000"/>
              <w:sz w:val="22"/>
              <w:szCs w:val="22"/>
            </w:rPr>
            <w:fldChar w:fldCharType="end"/>
          </w:r>
        </w:p>
      </w:tc>
    </w:tr>
  </w:tbl>
  <w:p w14:paraId="3E825BAF" w14:textId="77777777" w:rsidR="00232873" w:rsidRDefault="0023287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51D87" w14:textId="77777777" w:rsidR="00F64994" w:rsidRDefault="00F64994">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CD43" w14:textId="77777777" w:rsidR="00232873" w:rsidRDefault="00232873">
    <w:pPr>
      <w:widowControl w:val="0"/>
      <w:pBdr>
        <w:top w:val="nil"/>
        <w:left w:val="nil"/>
        <w:bottom w:val="nil"/>
        <w:right w:val="nil"/>
        <w:between w:val="nil"/>
      </w:pBdr>
      <w:spacing w:line="276" w:lineRule="auto"/>
      <w:rPr>
        <w:color w:val="000000"/>
      </w:rPr>
    </w:pPr>
  </w:p>
  <w:tbl>
    <w:tblPr>
      <w:tblStyle w:val="ac"/>
      <w:tblW w:w="10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6"/>
      <w:gridCol w:w="5085"/>
    </w:tblGrid>
    <w:tr w:rsidR="00232873" w14:paraId="2B9BBD46" w14:textId="77777777">
      <w:trPr>
        <w:tblHeader/>
        <w:jc w:val="center"/>
      </w:trPr>
      <w:tc>
        <w:tcPr>
          <w:tcW w:w="5656" w:type="dxa"/>
          <w:vAlign w:val="center"/>
        </w:tcPr>
        <w:p w14:paraId="771D3696" w14:textId="77777777" w:rsidR="00232873" w:rsidRDefault="00000000">
          <w:pPr>
            <w:pBdr>
              <w:top w:val="nil"/>
              <w:left w:val="nil"/>
              <w:bottom w:val="nil"/>
              <w:right w:val="nil"/>
              <w:between w:val="nil"/>
            </w:pBdr>
            <w:jc w:val="center"/>
            <w:rPr>
              <w:rFonts w:ascii="Times New Roman" w:eastAsia="Times New Roman" w:hAnsi="Times New Roman" w:cs="Times New Roman"/>
              <w:color w:val="0000FF"/>
              <w:sz w:val="16"/>
              <w:szCs w:val="16"/>
            </w:rPr>
          </w:pPr>
          <w:bookmarkStart w:id="4" w:name="_heading=h.bea9m5yn3piv" w:colFirst="0" w:colLast="0"/>
          <w:bookmarkEnd w:id="4"/>
          <w:r>
            <w:rPr>
              <w:rFonts w:ascii="Times New Roman" w:eastAsia="Times New Roman" w:hAnsi="Times New Roman" w:cs="Times New Roman"/>
              <w:noProof/>
              <w:color w:val="000000"/>
            </w:rPr>
            <w:drawing>
              <wp:inline distT="0" distB="0" distL="114300" distR="114300" wp14:anchorId="1EDC4C90" wp14:editId="0471EF8E">
                <wp:extent cx="3454400" cy="920750"/>
                <wp:effectExtent l="0" t="0" r="0" b="0"/>
                <wp:docPr id="1106" name="image15.jpg" descr="C:\Users\Ahmed\AppData\Local\Microsoft\Windows\INetCache\Content.Word\TCAA3.jpg"/>
                <wp:cNvGraphicFramePr/>
                <a:graphic xmlns:a="http://schemas.openxmlformats.org/drawingml/2006/main">
                  <a:graphicData uri="http://schemas.openxmlformats.org/drawingml/2006/picture">
                    <pic:pic xmlns:pic="http://schemas.openxmlformats.org/drawingml/2006/picture">
                      <pic:nvPicPr>
                        <pic:cNvPr id="0" name="image15.jpg" descr="C:\Users\Ahmed\AppData\Local\Microsoft\Windows\INetCache\Content.Word\TCAA3.jpg"/>
                        <pic:cNvPicPr preferRelativeResize="0"/>
                      </pic:nvPicPr>
                      <pic:blipFill>
                        <a:blip r:embed="rId1"/>
                        <a:srcRect/>
                        <a:stretch>
                          <a:fillRect/>
                        </a:stretch>
                      </pic:blipFill>
                      <pic:spPr>
                        <a:xfrm>
                          <a:off x="0" y="0"/>
                          <a:ext cx="3454400" cy="920750"/>
                        </a:xfrm>
                        <a:prstGeom prst="rect">
                          <a:avLst/>
                        </a:prstGeom>
                        <a:ln/>
                      </pic:spPr>
                    </pic:pic>
                  </a:graphicData>
                </a:graphic>
              </wp:inline>
            </w:drawing>
          </w:r>
        </w:p>
      </w:tc>
      <w:tc>
        <w:tcPr>
          <w:tcW w:w="5085" w:type="dxa"/>
        </w:tcPr>
        <w:p w14:paraId="36C421FD" w14:textId="77777777" w:rsidR="00232873" w:rsidRDefault="00000000">
          <w:pPr>
            <w:pBdr>
              <w:top w:val="nil"/>
              <w:left w:val="nil"/>
              <w:bottom w:val="nil"/>
              <w:right w:val="nil"/>
              <w:between w:val="nil"/>
            </w:pBdr>
            <w:rPr>
              <w:rFonts w:ascii="Arial Black" w:eastAsia="Arial Black" w:hAnsi="Arial Black" w:cs="Arial Black"/>
              <w:color w:val="000000"/>
              <w:sz w:val="44"/>
              <w:szCs w:val="44"/>
            </w:rPr>
          </w:pPr>
          <w:r>
            <w:rPr>
              <w:rFonts w:ascii="Arial Black" w:eastAsia="Arial Black" w:hAnsi="Arial Black" w:cs="Arial Black"/>
              <w:color w:val="000000"/>
              <w:sz w:val="44"/>
              <w:szCs w:val="44"/>
            </w:rPr>
            <w:t>Advisory Circular</w:t>
          </w:r>
        </w:p>
        <w:p w14:paraId="1D58B1EA" w14:textId="77777777" w:rsidR="00232873" w:rsidRDefault="00000000">
          <w:pPr>
            <w:pBdr>
              <w:top w:val="nil"/>
              <w:left w:val="nil"/>
              <w:bottom w:val="nil"/>
              <w:right w:val="nil"/>
              <w:between w:val="nil"/>
            </w:pBdr>
            <w:spacing w:after="60"/>
            <w:rPr>
              <w:color w:val="000000"/>
              <w:sz w:val="28"/>
              <w:szCs w:val="28"/>
            </w:rPr>
          </w:pPr>
          <w:r>
            <w:rPr>
              <w:color w:val="000000"/>
              <w:sz w:val="28"/>
              <w:szCs w:val="28"/>
            </w:rPr>
            <w:t>TCAA-AC--OPS046</w:t>
          </w:r>
        </w:p>
        <w:p w14:paraId="6EAE3107" w14:textId="77777777" w:rsidR="00232873" w:rsidRDefault="00000000">
          <w:pPr>
            <w:pBdr>
              <w:top w:val="nil"/>
              <w:left w:val="nil"/>
              <w:bottom w:val="nil"/>
              <w:right w:val="nil"/>
              <w:between w:val="nil"/>
            </w:pBdr>
            <w:spacing w:after="60"/>
            <w:rPr>
              <w:color w:val="000000"/>
            </w:rPr>
          </w:pPr>
          <w:r>
            <w:rPr>
              <w:color w:val="000000"/>
              <w:sz w:val="28"/>
              <w:szCs w:val="28"/>
            </w:rPr>
            <w:t>November 2023</w:t>
          </w:r>
        </w:p>
      </w:tc>
    </w:tr>
  </w:tbl>
  <w:p w14:paraId="10B8F748" w14:textId="77777777" w:rsidR="00232873" w:rsidRDefault="0023287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472"/>
    <w:multiLevelType w:val="multilevel"/>
    <w:tmpl w:val="8EA23F38"/>
    <w:lvl w:ilvl="0">
      <w:start w:val="1"/>
      <w:numFmt w:val="decimal"/>
      <w:lvlText w:val="%1"/>
      <w:lvlJc w:val="left"/>
      <w:pPr>
        <w:ind w:left="5117" w:hanging="723"/>
      </w:pPr>
      <w:rPr>
        <w:vertAlign w:val="baseline"/>
      </w:rPr>
    </w:lvl>
    <w:lvl w:ilvl="1">
      <w:numFmt w:val="decimal"/>
      <w:lvlText w:val="%1.%2"/>
      <w:lvlJc w:val="left"/>
      <w:pPr>
        <w:ind w:left="5117" w:hanging="723"/>
      </w:pPr>
      <w:rPr>
        <w:b w:val="0"/>
        <w:vertAlign w:val="baseline"/>
      </w:rPr>
    </w:lvl>
    <w:lvl w:ilvl="2">
      <w:numFmt w:val="bullet"/>
      <w:lvlText w:val="•"/>
      <w:lvlJc w:val="left"/>
      <w:pPr>
        <w:ind w:left="6222" w:hanging="722"/>
      </w:pPr>
      <w:rPr>
        <w:vertAlign w:val="baseline"/>
      </w:rPr>
    </w:lvl>
    <w:lvl w:ilvl="3">
      <w:numFmt w:val="bullet"/>
      <w:lvlText w:val="•"/>
      <w:lvlJc w:val="left"/>
      <w:pPr>
        <w:ind w:left="6773" w:hanging="723"/>
      </w:pPr>
      <w:rPr>
        <w:vertAlign w:val="baseline"/>
      </w:rPr>
    </w:lvl>
    <w:lvl w:ilvl="4">
      <w:numFmt w:val="bullet"/>
      <w:lvlText w:val="•"/>
      <w:lvlJc w:val="left"/>
      <w:pPr>
        <w:ind w:left="7324" w:hanging="723"/>
      </w:pPr>
      <w:rPr>
        <w:vertAlign w:val="baseline"/>
      </w:rPr>
    </w:lvl>
    <w:lvl w:ilvl="5">
      <w:numFmt w:val="bullet"/>
      <w:lvlText w:val="•"/>
      <w:lvlJc w:val="left"/>
      <w:pPr>
        <w:ind w:left="7875" w:hanging="723"/>
      </w:pPr>
      <w:rPr>
        <w:vertAlign w:val="baseline"/>
      </w:rPr>
    </w:lvl>
    <w:lvl w:ilvl="6">
      <w:numFmt w:val="bullet"/>
      <w:lvlText w:val="•"/>
      <w:lvlJc w:val="left"/>
      <w:pPr>
        <w:ind w:left="8426" w:hanging="722"/>
      </w:pPr>
      <w:rPr>
        <w:vertAlign w:val="baseline"/>
      </w:rPr>
    </w:lvl>
    <w:lvl w:ilvl="7">
      <w:numFmt w:val="bullet"/>
      <w:lvlText w:val="•"/>
      <w:lvlJc w:val="left"/>
      <w:pPr>
        <w:ind w:left="8977" w:hanging="723"/>
      </w:pPr>
      <w:rPr>
        <w:vertAlign w:val="baseline"/>
      </w:rPr>
    </w:lvl>
    <w:lvl w:ilvl="8">
      <w:numFmt w:val="bullet"/>
      <w:lvlText w:val="•"/>
      <w:lvlJc w:val="left"/>
      <w:pPr>
        <w:ind w:left="9528" w:hanging="723"/>
      </w:pPr>
      <w:rPr>
        <w:vertAlign w:val="baseline"/>
      </w:rPr>
    </w:lvl>
  </w:abstractNum>
  <w:abstractNum w:abstractNumId="1" w15:restartNumberingAfterBreak="0">
    <w:nsid w:val="0D8008DF"/>
    <w:multiLevelType w:val="multilevel"/>
    <w:tmpl w:val="081EE6DA"/>
    <w:lvl w:ilvl="0">
      <w:start w:val="4"/>
      <w:numFmt w:val="decimal"/>
      <w:lvlText w:val="%1"/>
      <w:lvlJc w:val="left"/>
      <w:pPr>
        <w:ind w:left="3979" w:hanging="723"/>
      </w:pPr>
      <w:rPr>
        <w:vertAlign w:val="baseline"/>
      </w:rPr>
    </w:lvl>
    <w:lvl w:ilvl="1">
      <w:numFmt w:val="decimal"/>
      <w:lvlText w:val="%1.%2"/>
      <w:lvlJc w:val="left"/>
      <w:pPr>
        <w:ind w:left="3979" w:hanging="723"/>
      </w:pPr>
      <w:rPr>
        <w:rFonts w:ascii="Times New Roman" w:eastAsia="Times New Roman" w:hAnsi="Times New Roman" w:cs="Times New Roman"/>
        <w:b/>
        <w:sz w:val="22"/>
        <w:szCs w:val="22"/>
        <w:vertAlign w:val="baseline"/>
      </w:rPr>
    </w:lvl>
    <w:lvl w:ilvl="2">
      <w:start w:val="1"/>
      <w:numFmt w:val="decimal"/>
      <w:lvlText w:val="%1.%2.%3"/>
      <w:lvlJc w:val="left"/>
      <w:pPr>
        <w:ind w:left="971" w:hanging="853"/>
      </w:pPr>
      <w:rPr>
        <w:b w:val="0"/>
        <w:vertAlign w:val="baseline"/>
      </w:rPr>
    </w:lvl>
    <w:lvl w:ilvl="3">
      <w:start w:val="1"/>
      <w:numFmt w:val="lowerLetter"/>
      <w:lvlText w:val="(%4)"/>
      <w:lvlJc w:val="left"/>
      <w:pPr>
        <w:ind w:left="2013" w:hanging="852"/>
      </w:pPr>
      <w:rPr>
        <w:rFonts w:ascii="Times New Roman" w:eastAsia="Times New Roman" w:hAnsi="Times New Roman" w:cs="Times New Roman"/>
        <w:sz w:val="22"/>
        <w:szCs w:val="22"/>
        <w:vertAlign w:val="baseline"/>
      </w:rPr>
    </w:lvl>
    <w:lvl w:ilvl="4">
      <w:start w:val="1"/>
      <w:numFmt w:val="lowerRoman"/>
      <w:lvlText w:val="(%5)"/>
      <w:lvlJc w:val="left"/>
      <w:pPr>
        <w:ind w:left="2438" w:hanging="853"/>
      </w:pPr>
      <w:rPr>
        <w:rFonts w:ascii="Times New Roman" w:eastAsia="Times New Roman" w:hAnsi="Times New Roman" w:cs="Times New Roman"/>
        <w:sz w:val="22"/>
        <w:szCs w:val="22"/>
        <w:vertAlign w:val="baseline"/>
      </w:rPr>
    </w:lvl>
    <w:lvl w:ilvl="5">
      <w:start w:val="1"/>
      <w:numFmt w:val="lowerRoman"/>
      <w:lvlText w:val="(%6)"/>
      <w:lvlJc w:val="left"/>
      <w:pPr>
        <w:ind w:left="2862" w:hanging="853"/>
      </w:pPr>
      <w:rPr>
        <w:rFonts w:ascii="Times New Roman" w:eastAsia="Times New Roman" w:hAnsi="Times New Roman" w:cs="Times New Roman"/>
        <w:sz w:val="24"/>
        <w:szCs w:val="24"/>
        <w:vertAlign w:val="baseline"/>
      </w:rPr>
    </w:lvl>
    <w:lvl w:ilvl="6">
      <w:numFmt w:val="bullet"/>
      <w:lvlText w:val="•"/>
      <w:lvlJc w:val="left"/>
      <w:pPr>
        <w:ind w:left="2440" w:hanging="853"/>
      </w:pPr>
      <w:rPr>
        <w:vertAlign w:val="baseline"/>
      </w:rPr>
    </w:lvl>
    <w:lvl w:ilvl="7">
      <w:numFmt w:val="bullet"/>
      <w:lvlText w:val="•"/>
      <w:lvlJc w:val="left"/>
      <w:pPr>
        <w:ind w:left="2520" w:hanging="853"/>
      </w:pPr>
      <w:rPr>
        <w:vertAlign w:val="baseline"/>
      </w:rPr>
    </w:lvl>
    <w:lvl w:ilvl="8">
      <w:numFmt w:val="bullet"/>
      <w:lvlText w:val="•"/>
      <w:lvlJc w:val="left"/>
      <w:pPr>
        <w:ind w:left="2860" w:hanging="853"/>
      </w:pPr>
      <w:rPr>
        <w:vertAlign w:val="baseline"/>
      </w:rPr>
    </w:lvl>
  </w:abstractNum>
  <w:abstractNum w:abstractNumId="2" w15:restartNumberingAfterBreak="0">
    <w:nsid w:val="0DE81CAC"/>
    <w:multiLevelType w:val="multilevel"/>
    <w:tmpl w:val="72524F18"/>
    <w:lvl w:ilvl="0">
      <w:start w:val="1"/>
      <w:numFmt w:val="lowerLetter"/>
      <w:lvlText w:val="(%1)"/>
      <w:lvlJc w:val="left"/>
      <w:pPr>
        <w:ind w:left="812" w:hanging="360"/>
      </w:pPr>
      <w:rPr>
        <w:b/>
        <w:vertAlign w:val="baseline"/>
      </w:rPr>
    </w:lvl>
    <w:lvl w:ilvl="1">
      <w:start w:val="1"/>
      <w:numFmt w:val="lowerLetter"/>
      <w:lvlText w:val="%2."/>
      <w:lvlJc w:val="left"/>
      <w:pPr>
        <w:ind w:left="1532" w:hanging="360"/>
      </w:pPr>
      <w:rPr>
        <w:vertAlign w:val="baseline"/>
      </w:rPr>
    </w:lvl>
    <w:lvl w:ilvl="2">
      <w:start w:val="1"/>
      <w:numFmt w:val="lowerRoman"/>
      <w:lvlText w:val="%3."/>
      <w:lvlJc w:val="right"/>
      <w:pPr>
        <w:ind w:left="2252" w:hanging="180"/>
      </w:pPr>
      <w:rPr>
        <w:vertAlign w:val="baseline"/>
      </w:rPr>
    </w:lvl>
    <w:lvl w:ilvl="3">
      <w:start w:val="1"/>
      <w:numFmt w:val="decimal"/>
      <w:lvlText w:val="%4."/>
      <w:lvlJc w:val="left"/>
      <w:pPr>
        <w:ind w:left="2972" w:hanging="360"/>
      </w:pPr>
      <w:rPr>
        <w:vertAlign w:val="baseline"/>
      </w:rPr>
    </w:lvl>
    <w:lvl w:ilvl="4">
      <w:start w:val="1"/>
      <w:numFmt w:val="lowerLetter"/>
      <w:lvlText w:val="%5."/>
      <w:lvlJc w:val="left"/>
      <w:pPr>
        <w:ind w:left="3692" w:hanging="360"/>
      </w:pPr>
      <w:rPr>
        <w:vertAlign w:val="baseline"/>
      </w:rPr>
    </w:lvl>
    <w:lvl w:ilvl="5">
      <w:start w:val="1"/>
      <w:numFmt w:val="lowerRoman"/>
      <w:lvlText w:val="%6."/>
      <w:lvlJc w:val="right"/>
      <w:pPr>
        <w:ind w:left="4412" w:hanging="180"/>
      </w:pPr>
      <w:rPr>
        <w:vertAlign w:val="baseline"/>
      </w:rPr>
    </w:lvl>
    <w:lvl w:ilvl="6">
      <w:start w:val="1"/>
      <w:numFmt w:val="decimal"/>
      <w:lvlText w:val="%7."/>
      <w:lvlJc w:val="left"/>
      <w:pPr>
        <w:ind w:left="5132" w:hanging="360"/>
      </w:pPr>
      <w:rPr>
        <w:vertAlign w:val="baseline"/>
      </w:rPr>
    </w:lvl>
    <w:lvl w:ilvl="7">
      <w:start w:val="1"/>
      <w:numFmt w:val="lowerLetter"/>
      <w:lvlText w:val="%8."/>
      <w:lvlJc w:val="left"/>
      <w:pPr>
        <w:ind w:left="5852" w:hanging="360"/>
      </w:pPr>
      <w:rPr>
        <w:vertAlign w:val="baseline"/>
      </w:rPr>
    </w:lvl>
    <w:lvl w:ilvl="8">
      <w:start w:val="1"/>
      <w:numFmt w:val="lowerRoman"/>
      <w:lvlText w:val="%9."/>
      <w:lvlJc w:val="right"/>
      <w:pPr>
        <w:ind w:left="6572" w:hanging="180"/>
      </w:pPr>
      <w:rPr>
        <w:vertAlign w:val="baseline"/>
      </w:rPr>
    </w:lvl>
  </w:abstractNum>
  <w:abstractNum w:abstractNumId="3" w15:restartNumberingAfterBreak="0">
    <w:nsid w:val="10CB5D88"/>
    <w:multiLevelType w:val="multilevel"/>
    <w:tmpl w:val="0D666CD4"/>
    <w:lvl w:ilvl="0">
      <w:start w:val="2"/>
      <w:numFmt w:val="decimal"/>
      <w:lvlText w:val="%1"/>
      <w:lvlJc w:val="left"/>
      <w:pPr>
        <w:ind w:left="4951" w:hanging="723"/>
      </w:pPr>
      <w:rPr>
        <w:vertAlign w:val="baseline"/>
      </w:rPr>
    </w:lvl>
    <w:lvl w:ilvl="1">
      <w:numFmt w:val="decimal"/>
      <w:lvlText w:val="%1.%2"/>
      <w:lvlJc w:val="left"/>
      <w:pPr>
        <w:ind w:left="4951" w:hanging="723"/>
      </w:pPr>
      <w:rPr>
        <w:b w:val="0"/>
        <w:vertAlign w:val="baseline"/>
      </w:rPr>
    </w:lvl>
    <w:lvl w:ilvl="2">
      <w:numFmt w:val="bullet"/>
      <w:lvlText w:val="•"/>
      <w:lvlJc w:val="left"/>
      <w:pPr>
        <w:ind w:left="6094" w:hanging="723"/>
      </w:pPr>
      <w:rPr>
        <w:vertAlign w:val="baseline"/>
      </w:rPr>
    </w:lvl>
    <w:lvl w:ilvl="3">
      <w:numFmt w:val="bullet"/>
      <w:lvlText w:val="•"/>
      <w:lvlJc w:val="left"/>
      <w:pPr>
        <w:ind w:left="6661" w:hanging="722"/>
      </w:pPr>
      <w:rPr>
        <w:vertAlign w:val="baseline"/>
      </w:rPr>
    </w:lvl>
    <w:lvl w:ilvl="4">
      <w:numFmt w:val="bullet"/>
      <w:lvlText w:val="•"/>
      <w:lvlJc w:val="left"/>
      <w:pPr>
        <w:ind w:left="7228" w:hanging="723"/>
      </w:pPr>
      <w:rPr>
        <w:vertAlign w:val="baseline"/>
      </w:rPr>
    </w:lvl>
    <w:lvl w:ilvl="5">
      <w:numFmt w:val="bullet"/>
      <w:lvlText w:val="•"/>
      <w:lvlJc w:val="left"/>
      <w:pPr>
        <w:ind w:left="7795" w:hanging="723"/>
      </w:pPr>
      <w:rPr>
        <w:vertAlign w:val="baseline"/>
      </w:rPr>
    </w:lvl>
    <w:lvl w:ilvl="6">
      <w:numFmt w:val="bullet"/>
      <w:lvlText w:val="•"/>
      <w:lvlJc w:val="left"/>
      <w:pPr>
        <w:ind w:left="8362" w:hanging="722"/>
      </w:pPr>
      <w:rPr>
        <w:vertAlign w:val="baseline"/>
      </w:rPr>
    </w:lvl>
    <w:lvl w:ilvl="7">
      <w:numFmt w:val="bullet"/>
      <w:lvlText w:val="•"/>
      <w:lvlJc w:val="left"/>
      <w:pPr>
        <w:ind w:left="8929" w:hanging="723"/>
      </w:pPr>
      <w:rPr>
        <w:vertAlign w:val="baseline"/>
      </w:rPr>
    </w:lvl>
    <w:lvl w:ilvl="8">
      <w:numFmt w:val="bullet"/>
      <w:lvlText w:val="•"/>
      <w:lvlJc w:val="left"/>
      <w:pPr>
        <w:ind w:left="9496" w:hanging="723"/>
      </w:pPr>
      <w:rPr>
        <w:vertAlign w:val="baseline"/>
      </w:rPr>
    </w:lvl>
  </w:abstractNum>
  <w:abstractNum w:abstractNumId="4" w15:restartNumberingAfterBreak="0">
    <w:nsid w:val="200D5BDF"/>
    <w:multiLevelType w:val="multilevel"/>
    <w:tmpl w:val="88C68E26"/>
    <w:lvl w:ilvl="0">
      <w:start w:val="4"/>
      <w:numFmt w:val="lowerLetter"/>
      <w:lvlText w:val="(%1)"/>
      <w:lvlJc w:val="left"/>
      <w:pPr>
        <w:ind w:left="2432" w:hanging="360"/>
      </w:pPr>
      <w:rPr>
        <w:b/>
        <w:vertAlign w:val="baseline"/>
      </w:rPr>
    </w:lvl>
    <w:lvl w:ilvl="1">
      <w:start w:val="1"/>
      <w:numFmt w:val="lowerLetter"/>
      <w:lvlText w:val="%2."/>
      <w:lvlJc w:val="left"/>
      <w:pPr>
        <w:ind w:left="3152" w:hanging="360"/>
      </w:pPr>
      <w:rPr>
        <w:vertAlign w:val="baseline"/>
      </w:rPr>
    </w:lvl>
    <w:lvl w:ilvl="2">
      <w:start w:val="1"/>
      <w:numFmt w:val="lowerRoman"/>
      <w:lvlText w:val="%3."/>
      <w:lvlJc w:val="right"/>
      <w:pPr>
        <w:ind w:left="3872" w:hanging="180"/>
      </w:pPr>
      <w:rPr>
        <w:vertAlign w:val="baseline"/>
      </w:rPr>
    </w:lvl>
    <w:lvl w:ilvl="3">
      <w:start w:val="1"/>
      <w:numFmt w:val="decimal"/>
      <w:lvlText w:val="%4."/>
      <w:lvlJc w:val="left"/>
      <w:pPr>
        <w:ind w:left="4592" w:hanging="360"/>
      </w:pPr>
      <w:rPr>
        <w:vertAlign w:val="baseline"/>
      </w:rPr>
    </w:lvl>
    <w:lvl w:ilvl="4">
      <w:start w:val="1"/>
      <w:numFmt w:val="lowerLetter"/>
      <w:lvlText w:val="%5."/>
      <w:lvlJc w:val="left"/>
      <w:pPr>
        <w:ind w:left="5312" w:hanging="360"/>
      </w:pPr>
      <w:rPr>
        <w:vertAlign w:val="baseline"/>
      </w:rPr>
    </w:lvl>
    <w:lvl w:ilvl="5">
      <w:start w:val="1"/>
      <w:numFmt w:val="lowerRoman"/>
      <w:lvlText w:val="%6."/>
      <w:lvlJc w:val="right"/>
      <w:pPr>
        <w:ind w:left="6032" w:hanging="180"/>
      </w:pPr>
      <w:rPr>
        <w:vertAlign w:val="baseline"/>
      </w:rPr>
    </w:lvl>
    <w:lvl w:ilvl="6">
      <w:start w:val="1"/>
      <w:numFmt w:val="decimal"/>
      <w:lvlText w:val="%7."/>
      <w:lvlJc w:val="left"/>
      <w:pPr>
        <w:ind w:left="6752" w:hanging="360"/>
      </w:pPr>
      <w:rPr>
        <w:vertAlign w:val="baseline"/>
      </w:rPr>
    </w:lvl>
    <w:lvl w:ilvl="7">
      <w:start w:val="1"/>
      <w:numFmt w:val="lowerLetter"/>
      <w:lvlText w:val="%8."/>
      <w:lvlJc w:val="left"/>
      <w:pPr>
        <w:ind w:left="7472" w:hanging="360"/>
      </w:pPr>
      <w:rPr>
        <w:vertAlign w:val="baseline"/>
      </w:rPr>
    </w:lvl>
    <w:lvl w:ilvl="8">
      <w:start w:val="1"/>
      <w:numFmt w:val="lowerRoman"/>
      <w:lvlText w:val="%9."/>
      <w:lvlJc w:val="right"/>
      <w:pPr>
        <w:ind w:left="8192" w:hanging="180"/>
      </w:pPr>
      <w:rPr>
        <w:vertAlign w:val="baseline"/>
      </w:rPr>
    </w:lvl>
  </w:abstractNum>
  <w:abstractNum w:abstractNumId="5" w15:restartNumberingAfterBreak="0">
    <w:nsid w:val="2FED66C5"/>
    <w:multiLevelType w:val="multilevel"/>
    <w:tmpl w:val="A7CA9402"/>
    <w:lvl w:ilvl="0">
      <w:start w:val="1"/>
      <w:numFmt w:val="lowerLetter"/>
      <w:lvlText w:val="(%1)"/>
      <w:lvlJc w:val="left"/>
      <w:pPr>
        <w:ind w:left="720" w:hanging="360"/>
      </w:pPr>
      <w:rPr>
        <w:rFonts w:ascii="Times New Roman" w:eastAsia="Times New Roman" w:hAnsi="Times New Roman" w:cs="Times New Roman"/>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3980B1F"/>
    <w:multiLevelType w:val="multilevel"/>
    <w:tmpl w:val="8B2C9846"/>
    <w:lvl w:ilvl="0">
      <w:start w:val="6"/>
      <w:numFmt w:val="lowerLetter"/>
      <w:lvlText w:val="(%1)"/>
      <w:lvlJc w:val="left"/>
      <w:pPr>
        <w:ind w:left="4052" w:hanging="360"/>
      </w:pPr>
      <w:rPr>
        <w:b/>
        <w:vertAlign w:val="baseline"/>
      </w:rPr>
    </w:lvl>
    <w:lvl w:ilvl="1">
      <w:start w:val="1"/>
      <w:numFmt w:val="lowerLetter"/>
      <w:lvlText w:val="%2."/>
      <w:lvlJc w:val="left"/>
      <w:pPr>
        <w:ind w:left="4772" w:hanging="360"/>
      </w:pPr>
      <w:rPr>
        <w:vertAlign w:val="baseline"/>
      </w:rPr>
    </w:lvl>
    <w:lvl w:ilvl="2">
      <w:start w:val="1"/>
      <w:numFmt w:val="lowerRoman"/>
      <w:lvlText w:val="%3."/>
      <w:lvlJc w:val="right"/>
      <w:pPr>
        <w:ind w:left="5492" w:hanging="180"/>
      </w:pPr>
      <w:rPr>
        <w:vertAlign w:val="baseline"/>
      </w:rPr>
    </w:lvl>
    <w:lvl w:ilvl="3">
      <w:start w:val="1"/>
      <w:numFmt w:val="decimal"/>
      <w:lvlText w:val="%4."/>
      <w:lvlJc w:val="left"/>
      <w:pPr>
        <w:ind w:left="6212" w:hanging="360"/>
      </w:pPr>
      <w:rPr>
        <w:vertAlign w:val="baseline"/>
      </w:rPr>
    </w:lvl>
    <w:lvl w:ilvl="4">
      <w:start w:val="1"/>
      <w:numFmt w:val="lowerLetter"/>
      <w:lvlText w:val="%5."/>
      <w:lvlJc w:val="left"/>
      <w:pPr>
        <w:ind w:left="6932" w:hanging="360"/>
      </w:pPr>
      <w:rPr>
        <w:vertAlign w:val="baseline"/>
      </w:rPr>
    </w:lvl>
    <w:lvl w:ilvl="5">
      <w:start w:val="1"/>
      <w:numFmt w:val="lowerRoman"/>
      <w:lvlText w:val="%6."/>
      <w:lvlJc w:val="right"/>
      <w:pPr>
        <w:ind w:left="7652" w:hanging="180"/>
      </w:pPr>
      <w:rPr>
        <w:vertAlign w:val="baseline"/>
      </w:rPr>
    </w:lvl>
    <w:lvl w:ilvl="6">
      <w:start w:val="1"/>
      <w:numFmt w:val="decimal"/>
      <w:lvlText w:val="%7."/>
      <w:lvlJc w:val="left"/>
      <w:pPr>
        <w:ind w:left="8372" w:hanging="360"/>
      </w:pPr>
      <w:rPr>
        <w:vertAlign w:val="baseline"/>
      </w:rPr>
    </w:lvl>
    <w:lvl w:ilvl="7">
      <w:start w:val="1"/>
      <w:numFmt w:val="lowerLetter"/>
      <w:lvlText w:val="%8."/>
      <w:lvlJc w:val="left"/>
      <w:pPr>
        <w:ind w:left="9092" w:hanging="360"/>
      </w:pPr>
      <w:rPr>
        <w:vertAlign w:val="baseline"/>
      </w:rPr>
    </w:lvl>
    <w:lvl w:ilvl="8">
      <w:start w:val="1"/>
      <w:numFmt w:val="lowerRoman"/>
      <w:lvlText w:val="%9."/>
      <w:lvlJc w:val="right"/>
      <w:pPr>
        <w:ind w:left="9812" w:hanging="180"/>
      </w:pPr>
      <w:rPr>
        <w:vertAlign w:val="baseline"/>
      </w:rPr>
    </w:lvl>
  </w:abstractNum>
  <w:abstractNum w:abstractNumId="7" w15:restartNumberingAfterBreak="0">
    <w:nsid w:val="62B9238D"/>
    <w:multiLevelType w:val="multilevel"/>
    <w:tmpl w:val="374CE4A8"/>
    <w:lvl w:ilvl="0">
      <w:start w:val="3"/>
      <w:numFmt w:val="decimal"/>
      <w:lvlText w:val="%1.0"/>
      <w:lvlJc w:val="left"/>
      <w:pPr>
        <w:ind w:left="810" w:hanging="360"/>
      </w:pPr>
      <w:rPr>
        <w:b w:val="0"/>
        <w:vertAlign w:val="baseline"/>
      </w:rPr>
    </w:lvl>
    <w:lvl w:ilvl="1">
      <w:start w:val="1"/>
      <w:numFmt w:val="decimal"/>
      <w:lvlText w:val="%1.%2"/>
      <w:lvlJc w:val="left"/>
      <w:pPr>
        <w:ind w:left="1530" w:hanging="360"/>
      </w:pPr>
      <w:rPr>
        <w:b w:val="0"/>
        <w:vertAlign w:val="baseline"/>
      </w:rPr>
    </w:lvl>
    <w:lvl w:ilvl="2">
      <w:start w:val="1"/>
      <w:numFmt w:val="decimal"/>
      <w:lvlText w:val="%1.%2.%3"/>
      <w:lvlJc w:val="left"/>
      <w:pPr>
        <w:ind w:left="2610" w:hanging="720"/>
      </w:pPr>
      <w:rPr>
        <w:b w:val="0"/>
        <w:vertAlign w:val="baseline"/>
      </w:rPr>
    </w:lvl>
    <w:lvl w:ilvl="3">
      <w:start w:val="1"/>
      <w:numFmt w:val="decimal"/>
      <w:lvlText w:val="%1.%2.%3.%4"/>
      <w:lvlJc w:val="left"/>
      <w:pPr>
        <w:ind w:left="3330" w:hanging="720"/>
      </w:pPr>
      <w:rPr>
        <w:b w:val="0"/>
        <w:vertAlign w:val="baseline"/>
      </w:rPr>
    </w:lvl>
    <w:lvl w:ilvl="4">
      <w:start w:val="1"/>
      <w:numFmt w:val="decimal"/>
      <w:lvlText w:val="%1.%2.%3.%4.%5"/>
      <w:lvlJc w:val="left"/>
      <w:pPr>
        <w:ind w:left="4410" w:hanging="1080"/>
      </w:pPr>
      <w:rPr>
        <w:b w:val="0"/>
        <w:vertAlign w:val="baseline"/>
      </w:rPr>
    </w:lvl>
    <w:lvl w:ilvl="5">
      <w:start w:val="1"/>
      <w:numFmt w:val="decimal"/>
      <w:lvlText w:val="%1.%2.%3.%4.%5.%6"/>
      <w:lvlJc w:val="left"/>
      <w:pPr>
        <w:ind w:left="5130" w:hanging="1080"/>
      </w:pPr>
      <w:rPr>
        <w:b w:val="0"/>
        <w:vertAlign w:val="baseline"/>
      </w:rPr>
    </w:lvl>
    <w:lvl w:ilvl="6">
      <w:start w:val="1"/>
      <w:numFmt w:val="decimal"/>
      <w:lvlText w:val="%1.%2.%3.%4.%5.%6.%7"/>
      <w:lvlJc w:val="left"/>
      <w:pPr>
        <w:ind w:left="6210" w:hanging="1440"/>
      </w:pPr>
      <w:rPr>
        <w:b w:val="0"/>
        <w:vertAlign w:val="baseline"/>
      </w:rPr>
    </w:lvl>
    <w:lvl w:ilvl="7">
      <w:start w:val="1"/>
      <w:numFmt w:val="decimal"/>
      <w:lvlText w:val="%1.%2.%3.%4.%5.%6.%7.%8"/>
      <w:lvlJc w:val="left"/>
      <w:pPr>
        <w:ind w:left="6930" w:hanging="1440"/>
      </w:pPr>
      <w:rPr>
        <w:b w:val="0"/>
        <w:vertAlign w:val="baseline"/>
      </w:rPr>
    </w:lvl>
    <w:lvl w:ilvl="8">
      <w:start w:val="1"/>
      <w:numFmt w:val="decimal"/>
      <w:lvlText w:val="%1.%2.%3.%4.%5.%6.%7.%8.%9"/>
      <w:lvlJc w:val="left"/>
      <w:pPr>
        <w:ind w:left="7650" w:hanging="1440"/>
      </w:pPr>
      <w:rPr>
        <w:b w:val="0"/>
        <w:vertAlign w:val="baseline"/>
      </w:rPr>
    </w:lvl>
  </w:abstractNum>
  <w:abstractNum w:abstractNumId="8" w15:restartNumberingAfterBreak="0">
    <w:nsid w:val="71F33901"/>
    <w:multiLevelType w:val="multilevel"/>
    <w:tmpl w:val="16E005BC"/>
    <w:lvl w:ilvl="0">
      <w:start w:val="1"/>
      <w:numFmt w:val="lowerRoman"/>
      <w:pStyle w:val="BulletText2"/>
      <w:lvlText w:val="(%1)"/>
      <w:lvlJc w:val="left"/>
      <w:pPr>
        <w:ind w:left="425" w:hanging="425"/>
      </w:pPr>
      <w:rPr>
        <w:rFonts w:ascii="Times New Roman" w:eastAsia="Times New Roman" w:hAnsi="Times New Roman" w:cs="Times New Roman"/>
        <w:sz w:val="22"/>
        <w:szCs w:val="22"/>
        <w:vertAlign w:val="baseline"/>
      </w:rPr>
    </w:lvl>
    <w:lvl w:ilvl="1">
      <w:numFmt w:val="bullet"/>
      <w:lvlText w:val="•"/>
      <w:lvlJc w:val="left"/>
      <w:pPr>
        <w:ind w:left="1191" w:hanging="425"/>
      </w:pPr>
      <w:rPr>
        <w:vertAlign w:val="baseline"/>
      </w:rPr>
    </w:lvl>
    <w:lvl w:ilvl="2">
      <w:numFmt w:val="bullet"/>
      <w:lvlText w:val="•"/>
      <w:lvlJc w:val="left"/>
      <w:pPr>
        <w:ind w:left="1963" w:hanging="425"/>
      </w:pPr>
      <w:rPr>
        <w:vertAlign w:val="baseline"/>
      </w:rPr>
    </w:lvl>
    <w:lvl w:ilvl="3">
      <w:numFmt w:val="bullet"/>
      <w:lvlText w:val="•"/>
      <w:lvlJc w:val="left"/>
      <w:pPr>
        <w:ind w:left="2735" w:hanging="425"/>
      </w:pPr>
      <w:rPr>
        <w:vertAlign w:val="baseline"/>
      </w:rPr>
    </w:lvl>
    <w:lvl w:ilvl="4">
      <w:numFmt w:val="bullet"/>
      <w:lvlText w:val="•"/>
      <w:lvlJc w:val="left"/>
      <w:pPr>
        <w:ind w:left="3507" w:hanging="425"/>
      </w:pPr>
      <w:rPr>
        <w:vertAlign w:val="baseline"/>
      </w:rPr>
    </w:lvl>
    <w:lvl w:ilvl="5">
      <w:numFmt w:val="bullet"/>
      <w:lvlText w:val="•"/>
      <w:lvlJc w:val="left"/>
      <w:pPr>
        <w:ind w:left="4279" w:hanging="425"/>
      </w:pPr>
      <w:rPr>
        <w:vertAlign w:val="baseline"/>
      </w:rPr>
    </w:lvl>
    <w:lvl w:ilvl="6">
      <w:numFmt w:val="bullet"/>
      <w:lvlText w:val="•"/>
      <w:lvlJc w:val="left"/>
      <w:pPr>
        <w:ind w:left="5051" w:hanging="425"/>
      </w:pPr>
      <w:rPr>
        <w:vertAlign w:val="baseline"/>
      </w:rPr>
    </w:lvl>
    <w:lvl w:ilvl="7">
      <w:numFmt w:val="bullet"/>
      <w:lvlText w:val="•"/>
      <w:lvlJc w:val="left"/>
      <w:pPr>
        <w:ind w:left="5823" w:hanging="425"/>
      </w:pPr>
      <w:rPr>
        <w:vertAlign w:val="baseline"/>
      </w:rPr>
    </w:lvl>
    <w:lvl w:ilvl="8">
      <w:numFmt w:val="bullet"/>
      <w:lvlText w:val="•"/>
      <w:lvlJc w:val="left"/>
      <w:pPr>
        <w:ind w:left="6595" w:hanging="425"/>
      </w:pPr>
      <w:rPr>
        <w:vertAlign w:val="baseline"/>
      </w:rPr>
    </w:lvl>
  </w:abstractNum>
  <w:abstractNum w:abstractNumId="9" w15:restartNumberingAfterBreak="0">
    <w:nsid w:val="765F70A4"/>
    <w:multiLevelType w:val="multilevel"/>
    <w:tmpl w:val="1042F6EC"/>
    <w:lvl w:ilvl="0">
      <w:start w:val="4"/>
      <w:numFmt w:val="decimal"/>
      <w:pStyle w:val="ManualChapter"/>
      <w:lvlText w:val="%1"/>
      <w:lvlJc w:val="left"/>
      <w:pPr>
        <w:ind w:left="1161" w:hanging="709"/>
      </w:pPr>
      <w:rPr>
        <w:vertAlign w:val="baseline"/>
      </w:rPr>
    </w:lvl>
    <w:lvl w:ilvl="1">
      <w:start w:val="13"/>
      <w:numFmt w:val="decimal"/>
      <w:pStyle w:val="Manualheading11"/>
      <w:lvlText w:val="%1.%2"/>
      <w:lvlJc w:val="left"/>
      <w:pPr>
        <w:ind w:left="1161" w:hanging="709"/>
      </w:pPr>
      <w:rPr>
        <w:vertAlign w:val="baseline"/>
      </w:rPr>
    </w:lvl>
    <w:lvl w:ilvl="2">
      <w:start w:val="6"/>
      <w:numFmt w:val="decimal"/>
      <w:pStyle w:val="Manualheading111"/>
      <w:lvlText w:val="%1.%2.%3"/>
      <w:lvlJc w:val="left"/>
      <w:pPr>
        <w:ind w:left="1161" w:hanging="709"/>
      </w:pPr>
      <w:rPr>
        <w:rFonts w:ascii="Times New Roman" w:eastAsia="Times New Roman" w:hAnsi="Times New Roman" w:cs="Times New Roman"/>
        <w:sz w:val="22"/>
        <w:szCs w:val="22"/>
        <w:vertAlign w:val="baseline"/>
      </w:rPr>
    </w:lvl>
    <w:lvl w:ilvl="3">
      <w:start w:val="1"/>
      <w:numFmt w:val="lowerLetter"/>
      <w:pStyle w:val="Manualsuba"/>
      <w:lvlText w:val="(%4)"/>
      <w:lvlJc w:val="left"/>
      <w:pPr>
        <w:ind w:left="2013" w:hanging="852"/>
      </w:pPr>
      <w:rPr>
        <w:rFonts w:ascii="Times New Roman" w:eastAsia="Times New Roman" w:hAnsi="Times New Roman" w:cs="Times New Roman"/>
        <w:sz w:val="22"/>
        <w:szCs w:val="22"/>
        <w:vertAlign w:val="baseline"/>
      </w:rPr>
    </w:lvl>
    <w:lvl w:ilvl="4">
      <w:start w:val="1"/>
      <w:numFmt w:val="lowerRoman"/>
      <w:lvlText w:val="(%5)"/>
      <w:lvlJc w:val="left"/>
      <w:pPr>
        <w:ind w:left="2438" w:hanging="425"/>
      </w:pPr>
      <w:rPr>
        <w:rFonts w:ascii="Times New Roman" w:eastAsia="Times New Roman" w:hAnsi="Times New Roman" w:cs="Times New Roman"/>
        <w:sz w:val="22"/>
        <w:szCs w:val="22"/>
        <w:vertAlign w:val="baseline"/>
      </w:rPr>
    </w:lvl>
    <w:lvl w:ilvl="5">
      <w:numFmt w:val="bullet"/>
      <w:lvlText w:val="•"/>
      <w:lvlJc w:val="left"/>
      <w:pPr>
        <w:ind w:left="5511" w:hanging="425"/>
      </w:pPr>
      <w:rPr>
        <w:vertAlign w:val="baseline"/>
      </w:rPr>
    </w:lvl>
    <w:lvl w:ilvl="6">
      <w:numFmt w:val="bullet"/>
      <w:lvlText w:val="•"/>
      <w:lvlJc w:val="left"/>
      <w:pPr>
        <w:ind w:left="6535" w:hanging="425"/>
      </w:pPr>
      <w:rPr>
        <w:vertAlign w:val="baseline"/>
      </w:rPr>
    </w:lvl>
    <w:lvl w:ilvl="7">
      <w:numFmt w:val="bullet"/>
      <w:lvlText w:val="•"/>
      <w:lvlJc w:val="left"/>
      <w:pPr>
        <w:ind w:left="7559" w:hanging="425"/>
      </w:pPr>
      <w:rPr>
        <w:vertAlign w:val="baseline"/>
      </w:rPr>
    </w:lvl>
    <w:lvl w:ilvl="8">
      <w:numFmt w:val="bullet"/>
      <w:lvlText w:val="•"/>
      <w:lvlJc w:val="left"/>
      <w:pPr>
        <w:ind w:left="8583" w:hanging="425"/>
      </w:pPr>
      <w:rPr>
        <w:vertAlign w:val="baseline"/>
      </w:rPr>
    </w:lvl>
  </w:abstractNum>
  <w:num w:numId="1" w16cid:durableId="1509907709">
    <w:abstractNumId w:val="9"/>
  </w:num>
  <w:num w:numId="2" w16cid:durableId="1895119649">
    <w:abstractNumId w:val="8"/>
  </w:num>
  <w:num w:numId="3" w16cid:durableId="1602882223">
    <w:abstractNumId w:val="1"/>
  </w:num>
  <w:num w:numId="4" w16cid:durableId="619648000">
    <w:abstractNumId w:val="3"/>
  </w:num>
  <w:num w:numId="5" w16cid:durableId="947540813">
    <w:abstractNumId w:val="0"/>
  </w:num>
  <w:num w:numId="6" w16cid:durableId="583683783">
    <w:abstractNumId w:val="7"/>
  </w:num>
  <w:num w:numId="7" w16cid:durableId="858397394">
    <w:abstractNumId w:val="2"/>
  </w:num>
  <w:num w:numId="8" w16cid:durableId="161357489">
    <w:abstractNumId w:val="4"/>
  </w:num>
  <w:num w:numId="9" w16cid:durableId="758913824">
    <w:abstractNumId w:val="6"/>
  </w:num>
  <w:num w:numId="10" w16cid:durableId="14999295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73"/>
    <w:rsid w:val="0005736D"/>
    <w:rsid w:val="001822BA"/>
    <w:rsid w:val="001F5090"/>
    <w:rsid w:val="002078E9"/>
    <w:rsid w:val="00232873"/>
    <w:rsid w:val="002A6A1D"/>
    <w:rsid w:val="0033080D"/>
    <w:rsid w:val="00664548"/>
    <w:rsid w:val="00F64994"/>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A9AC"/>
  <w15:docId w15:val="{1A0F5620-ECF3-408A-8087-FD185742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semiHidden/>
    <w:unhideWhenUsed/>
    <w:qFormat/>
    <w:pPr>
      <w:keepNext/>
      <w:widowControl w:val="0"/>
      <w:jc w:val="center"/>
      <w:outlineLvl w:val="2"/>
    </w:pPr>
    <w:rPr>
      <w:b/>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bCs/>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val="en-US" w:eastAsia="en-US"/>
    </w:rPr>
  </w:style>
  <w:style w:type="paragraph" w:customStyle="1" w:styleId="TableParagraph">
    <w:name w:val="Table Paragraph"/>
    <w:basedOn w:val="Normal"/>
    <w:pPr>
      <w:widowControl w:val="0"/>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sz w:val="22"/>
      <w:szCs w:val="22"/>
      <w:lang w:val="en-US" w:eastAsia="en-US"/>
    </w:rPr>
  </w:style>
  <w:style w:type="character" w:customStyle="1" w:styleId="HeaderChar">
    <w:name w:val="Header Char"/>
    <w:rPr>
      <w:rFonts w:ascii="Arial" w:hAnsi="Arial"/>
      <w:w w:val="100"/>
      <w:position w:val="-1"/>
      <w:sz w:val="24"/>
      <w:szCs w:val="24"/>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2">
    <w:name w:val="2"/>
    <w:basedOn w:val="TableNormal"/>
    <w:rsid w:val="00F64994"/>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qS705AeVos4NaQKEZNoCOIxfqg==">CgMxLjAyDmguYmVhOW01eW4zcGl2Mg5oLjYwdzgyemJkc2h4cDgAciExT2hhcDhzVEpBV2FvN0M2V3VuRjlsZEZPZFJqdDc0OUw=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9743</Words>
  <Characters>55536</Characters>
  <Application>Microsoft Office Word</Application>
  <DocSecurity>0</DocSecurity>
  <Lines>462</Lines>
  <Paragraphs>130</Paragraphs>
  <ScaleCrop>false</ScaleCrop>
  <Company/>
  <LinksUpToDate>false</LinksUpToDate>
  <CharactersWithSpaces>65149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Faraja Mwakagile</cp:lastModifiedBy>
  <cp:revision>3</cp:revision>
  <dcterms:created xsi:type="dcterms:W3CDTF">2025-10-24T10:48:00Z</dcterms:created>
  <dcterms:modified xsi:type="dcterms:W3CDTF">2025-10-24T10:49:00Z</dcterms:modified>
</cp:coreProperties>
</file>