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06BF" w14:textId="63ED3CA0" w:rsidR="00E0061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PURPOSE</w:t>
      </w:r>
      <w:r w:rsidR="006E7BFC">
        <w:rPr>
          <w:rFonts w:ascii="Times New Roman" w:eastAsia="Times New Roman" w:hAnsi="Times New Roman" w:cs="Times New Roman"/>
          <w:b/>
          <w:sz w:val="22"/>
          <w:szCs w:val="22"/>
        </w:rPr>
        <w:t xml:space="preserve"> </w:t>
      </w:r>
    </w:p>
    <w:p w14:paraId="50C57639" w14:textId="77777777" w:rsidR="00E0061A" w:rsidRDefault="00E0061A">
      <w:pPr>
        <w:rPr>
          <w:rFonts w:ascii="Times New Roman" w:eastAsia="Times New Roman" w:hAnsi="Times New Roman" w:cs="Times New Roman"/>
          <w:sz w:val="22"/>
          <w:szCs w:val="22"/>
        </w:rPr>
      </w:pPr>
    </w:p>
    <w:p w14:paraId="42554252" w14:textId="77777777" w:rsidR="00E0061A" w:rsidRDefault="00000000">
      <w:pPr>
        <w:tabs>
          <w:tab w:val="left" w:pos="720"/>
          <w:tab w:val="left" w:pos="126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Advisory Circular (AC) provides information about the items that are required to be, or should be, covered in oral passenger briefings and on passenger briefing cards. The AC provides specific information about Commercial Air Transport Operators engaged in passenger-carrying operations. It also provides suggestions about making this information interesting and meaningful.</w:t>
      </w:r>
    </w:p>
    <w:p w14:paraId="5BDE26EB" w14:textId="77777777" w:rsidR="00E0061A" w:rsidRDefault="00E0061A">
      <w:pPr>
        <w:tabs>
          <w:tab w:val="left" w:pos="720"/>
          <w:tab w:val="left" w:pos="1260"/>
        </w:tabs>
        <w:jc w:val="both"/>
        <w:rPr>
          <w:rFonts w:ascii="Times New Roman" w:eastAsia="Times New Roman" w:hAnsi="Times New Roman" w:cs="Times New Roman"/>
          <w:sz w:val="22"/>
          <w:szCs w:val="22"/>
        </w:rPr>
      </w:pPr>
    </w:p>
    <w:p w14:paraId="7487EB1F" w14:textId="77777777" w:rsidR="00E0061A" w:rsidRDefault="00000000">
      <w:pPr>
        <w:numPr>
          <w:ilvl w:val="0"/>
          <w:numId w:val="6"/>
        </w:numPr>
        <w:tabs>
          <w:tab w:val="left" w:pos="720"/>
          <w:tab w:val="left" w:pos="1260"/>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REFERENCES </w:t>
      </w:r>
    </w:p>
    <w:p w14:paraId="1D53F7BB" w14:textId="77777777" w:rsidR="00E0061A" w:rsidRDefault="00E0061A">
      <w:pPr>
        <w:tabs>
          <w:tab w:val="left" w:pos="720"/>
          <w:tab w:val="left" w:pos="1260"/>
        </w:tabs>
        <w:jc w:val="both"/>
        <w:rPr>
          <w:rFonts w:ascii="Times New Roman" w:eastAsia="Times New Roman" w:hAnsi="Times New Roman" w:cs="Times New Roman"/>
          <w:sz w:val="22"/>
          <w:szCs w:val="22"/>
        </w:rPr>
      </w:pPr>
    </w:p>
    <w:p w14:paraId="395370F7" w14:textId="77777777" w:rsidR="00E0061A" w:rsidRDefault="00000000">
      <w:pPr>
        <w:numPr>
          <w:ilvl w:val="1"/>
          <w:numId w:val="6"/>
        </w:numPr>
        <w:tabs>
          <w:tab w:val="left" w:pos="284"/>
        </w:tabs>
        <w:ind w:left="709" w:hanging="851"/>
        <w:jc w:val="both"/>
        <w:rPr>
          <w:rFonts w:ascii="Times New Roman" w:eastAsia="Times New Roman" w:hAnsi="Times New Roman" w:cs="Times New Roman"/>
          <w:sz w:val="22"/>
          <w:szCs w:val="22"/>
        </w:rPr>
      </w:pPr>
      <w:bookmarkStart w:id="0" w:name="_heading=h.tlprpgetw6bm" w:colFirst="0" w:colLast="0"/>
      <w:bookmarkEnd w:id="0"/>
      <w:r>
        <w:rPr>
          <w:rFonts w:ascii="Times New Roman" w:eastAsia="Times New Roman" w:hAnsi="Times New Roman" w:cs="Times New Roman"/>
          <w:sz w:val="22"/>
          <w:szCs w:val="22"/>
        </w:rPr>
        <w:t>The Civil Aviation (Air Operator Certification and Administration) Regulations, as amended.</w:t>
      </w:r>
    </w:p>
    <w:p w14:paraId="512177C4" w14:textId="77777777" w:rsidR="00E0061A" w:rsidRDefault="00000000">
      <w:pPr>
        <w:numPr>
          <w:ilvl w:val="1"/>
          <w:numId w:val="6"/>
        </w:numPr>
        <w:tabs>
          <w:tab w:val="left" w:pos="284"/>
        </w:tabs>
        <w:ind w:left="709" w:hanging="851"/>
        <w:jc w:val="both"/>
        <w:rPr>
          <w:rFonts w:ascii="Times New Roman" w:eastAsia="Times New Roman" w:hAnsi="Times New Roman" w:cs="Times New Roman"/>
          <w:sz w:val="22"/>
          <w:szCs w:val="22"/>
        </w:rPr>
      </w:pPr>
      <w:bookmarkStart w:id="1" w:name="_heading=h.oj0ifafdti4n" w:colFirst="0" w:colLast="0"/>
      <w:bookmarkEnd w:id="1"/>
      <w:r>
        <w:rPr>
          <w:rFonts w:ascii="Times New Roman" w:eastAsia="Times New Roman" w:hAnsi="Times New Roman" w:cs="Times New Roman"/>
          <w:sz w:val="22"/>
          <w:szCs w:val="22"/>
        </w:rPr>
        <w:t>The Civil Aviation (Operation of Aircraft - Commercial Air Transport) Regulations, 2024</w:t>
      </w:r>
    </w:p>
    <w:p w14:paraId="0BFC7159" w14:textId="77777777" w:rsidR="00E0061A" w:rsidRDefault="00000000">
      <w:pPr>
        <w:numPr>
          <w:ilvl w:val="1"/>
          <w:numId w:val="6"/>
        </w:numPr>
        <w:tabs>
          <w:tab w:val="left" w:pos="284"/>
        </w:tabs>
        <w:ind w:left="709" w:hanging="851"/>
        <w:jc w:val="both"/>
        <w:rPr>
          <w:rFonts w:ascii="Times New Roman" w:eastAsia="Times New Roman" w:hAnsi="Times New Roman" w:cs="Times New Roman"/>
          <w:sz w:val="22"/>
          <w:szCs w:val="22"/>
        </w:rPr>
      </w:pPr>
      <w:bookmarkStart w:id="2" w:name="_heading=h.bwbm764cw58n" w:colFirst="0" w:colLast="0"/>
      <w:bookmarkEnd w:id="2"/>
      <w:r>
        <w:rPr>
          <w:rFonts w:ascii="Times New Roman" w:eastAsia="Times New Roman" w:hAnsi="Times New Roman" w:cs="Times New Roman"/>
          <w:sz w:val="22"/>
          <w:szCs w:val="22"/>
        </w:rPr>
        <w:t>The Civil Aviation (Operation of Aircraft - General Aviation) Regulations, 2024</w:t>
      </w:r>
    </w:p>
    <w:p w14:paraId="6E952052" w14:textId="77777777" w:rsidR="00E0061A" w:rsidRDefault="00000000">
      <w:pPr>
        <w:numPr>
          <w:ilvl w:val="1"/>
          <w:numId w:val="6"/>
        </w:numPr>
        <w:tabs>
          <w:tab w:val="left" w:pos="284"/>
        </w:tabs>
        <w:ind w:left="709" w:hanging="851"/>
        <w:jc w:val="both"/>
        <w:rPr>
          <w:rFonts w:ascii="Times New Roman" w:eastAsia="Times New Roman" w:hAnsi="Times New Roman" w:cs="Times New Roman"/>
          <w:sz w:val="22"/>
          <w:szCs w:val="22"/>
        </w:rPr>
      </w:pPr>
      <w:bookmarkStart w:id="3" w:name="_heading=h.1ltw6djb0q2e" w:colFirst="0" w:colLast="0"/>
      <w:bookmarkEnd w:id="3"/>
      <w:r>
        <w:rPr>
          <w:rFonts w:ascii="Times New Roman" w:eastAsia="Times New Roman" w:hAnsi="Times New Roman" w:cs="Times New Roman"/>
          <w:sz w:val="22"/>
          <w:szCs w:val="22"/>
        </w:rPr>
        <w:t>The Civil Aviation (Operation of Aircraft - Helicopter Operations) Regulations, 2024 as amended;</w:t>
      </w:r>
    </w:p>
    <w:p w14:paraId="6A05E472" w14:textId="77777777" w:rsidR="00E0061A" w:rsidRDefault="00E0061A">
      <w:pPr>
        <w:tabs>
          <w:tab w:val="left" w:pos="720"/>
          <w:tab w:val="left" w:pos="1260"/>
        </w:tabs>
        <w:jc w:val="center"/>
        <w:rPr>
          <w:rFonts w:ascii="Times New Roman" w:eastAsia="Times New Roman" w:hAnsi="Times New Roman" w:cs="Times New Roman"/>
          <w:sz w:val="22"/>
          <w:szCs w:val="22"/>
        </w:rPr>
      </w:pPr>
    </w:p>
    <w:p w14:paraId="7F19D096" w14:textId="77777777" w:rsidR="00E0061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3.0 </w:t>
      </w:r>
      <w:r>
        <w:rPr>
          <w:rFonts w:ascii="Times New Roman" w:eastAsia="Times New Roman" w:hAnsi="Times New Roman" w:cs="Times New Roman"/>
          <w:b/>
          <w:sz w:val="22"/>
          <w:szCs w:val="22"/>
        </w:rPr>
        <w:tab/>
        <w:t xml:space="preserve">BACKGROUND </w:t>
      </w:r>
    </w:p>
    <w:p w14:paraId="1C640F45" w14:textId="77777777" w:rsidR="00E0061A" w:rsidRDefault="00E0061A">
      <w:pPr>
        <w:rPr>
          <w:rFonts w:ascii="Times New Roman" w:eastAsia="Times New Roman" w:hAnsi="Times New Roman" w:cs="Times New Roman"/>
          <w:sz w:val="22"/>
          <w:szCs w:val="22"/>
        </w:rPr>
      </w:pPr>
    </w:p>
    <w:p w14:paraId="45AA7872" w14:textId="77777777" w:rsidR="00E0061A"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alert, knowledgeable person has a much better chance of surviving any life or injury-threatening situation which could occur during passenger carrying operations in civil aviation. Therefore, the Civil Aviation Authority requires a passenger information system for national air operators which include oral briefings and briefing cards. It would be desirable to have every passenger highly motivated; however, motivating people, even when their own personal safety is involved, is not easy. One way to increase passenger motivation is to make the safety information briefings as interesting and attractive as possible. This AC encourages individual operators to be innovative in their approach in imparting such information.</w:t>
      </w:r>
    </w:p>
    <w:p w14:paraId="37DB97F7" w14:textId="77777777" w:rsidR="00E0061A" w:rsidRDefault="00E0061A">
      <w:pPr>
        <w:rPr>
          <w:rFonts w:ascii="Times New Roman" w:eastAsia="Times New Roman" w:hAnsi="Times New Roman" w:cs="Times New Roman"/>
          <w:sz w:val="22"/>
          <w:szCs w:val="22"/>
        </w:rPr>
      </w:pPr>
    </w:p>
    <w:p w14:paraId="7E619D71" w14:textId="77777777" w:rsidR="00E0061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4.0 </w:t>
      </w:r>
      <w:r>
        <w:rPr>
          <w:rFonts w:ascii="Times New Roman" w:eastAsia="Times New Roman" w:hAnsi="Times New Roman" w:cs="Times New Roman"/>
          <w:b/>
          <w:sz w:val="22"/>
          <w:szCs w:val="22"/>
        </w:rPr>
        <w:tab/>
        <w:t>GUIDANCE AND PROCEDURES</w:t>
      </w:r>
    </w:p>
    <w:p w14:paraId="01E1F988" w14:textId="77777777" w:rsidR="00E0061A" w:rsidRDefault="00E0061A">
      <w:pPr>
        <w:rPr>
          <w:rFonts w:ascii="Times New Roman" w:eastAsia="Times New Roman" w:hAnsi="Times New Roman" w:cs="Times New Roman"/>
          <w:sz w:val="22"/>
          <w:szCs w:val="22"/>
        </w:rPr>
      </w:pPr>
    </w:p>
    <w:p w14:paraId="552E8516" w14:textId="77777777" w:rsidR="00E0061A"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4.1 Oral Briefings</w:t>
      </w:r>
      <w:r>
        <w:rPr>
          <w:rFonts w:ascii="Times New Roman" w:eastAsia="Times New Roman" w:hAnsi="Times New Roman" w:cs="Times New Roman"/>
          <w:sz w:val="22"/>
          <w:szCs w:val="22"/>
        </w:rPr>
        <w:t xml:space="preserve"> – The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oral briefing should be given so passengers can clearly hear it and easily see the required demonstrations. Crew members giving these briefings should speak slowly and distinctly. When more than one crew member is used to give the briefings and demonstrations, every effort should be made to ensure that those persons are evenly distributed throughout the passenger compartments and are located in the vicinity of floor level exits. Crew members giving the demonstrations should co- ordinate them with the applicable information given in the oral briefing, be animated, and make eye contact with as many passengers as possible. </w:t>
      </w:r>
      <w:r>
        <w:rPr>
          <w:noProof/>
        </w:rPr>
        <mc:AlternateContent>
          <mc:Choice Requires="wpg">
            <w:drawing>
              <wp:anchor distT="0" distB="0" distL="114300" distR="114300" simplePos="0" relativeHeight="251658240" behindDoc="0" locked="0" layoutInCell="1" hidden="0" allowOverlap="1" wp14:anchorId="0F91CB02" wp14:editId="6725CB57">
                <wp:simplePos x="0" y="0"/>
                <wp:positionH relativeFrom="column">
                  <wp:posOffset>-95249</wp:posOffset>
                </wp:positionH>
                <wp:positionV relativeFrom="paragraph">
                  <wp:posOffset>38100</wp:posOffset>
                </wp:positionV>
                <wp:extent cx="19050" cy="13469"/>
                <wp:effectExtent l="0" t="0" r="0" b="0"/>
                <wp:wrapNone/>
                <wp:docPr id="1055" name="Rectangle 1055"/>
                <wp:cNvGraphicFramePr/>
                <a:graphic xmlns:a="http://schemas.openxmlformats.org/drawingml/2006/main">
                  <a:graphicData uri="http://schemas.microsoft.com/office/word/2010/wordprocessingShape">
                    <wps:wsp>
                      <wps:cNvSpPr/>
                      <wps:spPr>
                        <a:xfrm>
                          <a:off x="0" y="0"/>
                          <a:ext cx="13469" cy="19050"/>
                        </a:xfrm>
                        <a:prstGeom prst="rect">
                          <a:avLst/>
                        </a:prstGeom>
                        <a:noFill/>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-95249</wp:posOffset>
                </wp:positionH>
                <wp:positionV relativeFrom="paragraph">
                  <wp:posOffset>38100</wp:posOffset>
                </wp:positionV>
                <wp:extent cx="0" cy="13469"/>
                <wp:effectExtent b="0" l="0" r="0" t="0"/>
                <wp:wrapNone/>
                <wp:docPr id="105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3469"/>
                        </a:xfrm>
                        <a:prstGeom prst="rect"/>
                        <a:ln/>
                      </pic:spPr>
                    </pic:pic>
                  </a:graphicData>
                </a:graphic>
              </wp:anchor>
            </w:drawing>
          </mc:Fallback>
        </mc:AlternateContent>
      </w:r>
    </w:p>
    <w:p w14:paraId="74B47D0D" w14:textId="77777777" w:rsidR="00E0061A" w:rsidRDefault="00000000">
      <w:pPr>
        <w:jc w:val="both"/>
        <w:rPr>
          <w:rFonts w:ascii="Times New Roman" w:eastAsia="Times New Roman" w:hAnsi="Times New Roman" w:cs="Times New Roman"/>
          <w:sz w:val="22"/>
          <w:szCs w:val="22"/>
        </w:rPr>
      </w:pPr>
      <w:r>
        <w:rPr>
          <w:noProof/>
        </w:rPr>
        <mc:AlternateContent>
          <mc:Choice Requires="wpg">
            <w:drawing>
              <wp:anchor distT="0" distB="0" distL="114300" distR="114300" simplePos="0" relativeHeight="251659264" behindDoc="0" locked="0" layoutInCell="1" hidden="0" allowOverlap="1" wp14:anchorId="2FF6AA9D" wp14:editId="24FC12FE">
                <wp:simplePos x="0" y="0"/>
                <wp:positionH relativeFrom="column">
                  <wp:posOffset>-95249</wp:posOffset>
                </wp:positionH>
                <wp:positionV relativeFrom="paragraph">
                  <wp:posOffset>-433704</wp:posOffset>
                </wp:positionV>
                <wp:extent cx="19050" cy="13469"/>
                <wp:effectExtent l="0" t="0" r="0" b="0"/>
                <wp:wrapNone/>
                <wp:docPr id="1054" name="Rectangle 1054"/>
                <wp:cNvGraphicFramePr/>
                <a:graphic xmlns:a="http://schemas.openxmlformats.org/drawingml/2006/main">
                  <a:graphicData uri="http://schemas.microsoft.com/office/word/2010/wordprocessingShape">
                    <wps:wsp>
                      <wps:cNvSpPr/>
                      <wps:spPr>
                        <a:xfrm>
                          <a:off x="0" y="0"/>
                          <a:ext cx="13469" cy="19050"/>
                        </a:xfrm>
                        <a:prstGeom prst="rect">
                          <a:avLst/>
                        </a:prstGeom>
                        <a:noFill/>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-95249</wp:posOffset>
                </wp:positionH>
                <wp:positionV relativeFrom="paragraph">
                  <wp:posOffset>-433704</wp:posOffset>
                </wp:positionV>
                <wp:extent cx="0" cy="13469"/>
                <wp:effectExtent b="0" l="0" r="0" t="0"/>
                <wp:wrapNone/>
                <wp:docPr id="105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3469"/>
                        </a:xfrm>
                        <a:prstGeom prst="rect"/>
                        <a:ln/>
                      </pic:spPr>
                    </pic:pic>
                  </a:graphicData>
                </a:graphic>
              </wp:anchor>
            </w:drawing>
          </mc:Fallback>
        </mc:AlternateContent>
      </w:r>
    </w:p>
    <w:p w14:paraId="4B2E4752" w14:textId="77777777" w:rsidR="00E0061A" w:rsidRDefault="00000000">
      <w:pPr>
        <w:numPr>
          <w:ilvl w:val="1"/>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oral briefing may be given by video means. This method of passenger briefing should be considered when the aircraft is equipped with the necessary video and sound equipment. The advantage of a videotape presentation is the assurance that a complete briefing is given that the pronunciation is good, and that an overall high quality of briefing is maintained. A video tape presentation also lends itself very well to a multilingual presentation when it is necessary and can include "signing" for the deaf. Airlines using video presentations should have a procedure </w:t>
      </w:r>
      <w:r>
        <w:rPr>
          <w:rFonts w:ascii="Times New Roman" w:eastAsia="Times New Roman" w:hAnsi="Times New Roman" w:cs="Times New Roman"/>
          <w:sz w:val="22"/>
          <w:szCs w:val="22"/>
        </w:rPr>
        <w:lastRenderedPageBreak/>
        <w:t xml:space="preserve">to ensure that screens used during these presentations, which extend into the aisles, are properly stowed prior to taxi,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and landing.</w:t>
      </w:r>
    </w:p>
    <w:p w14:paraId="4972E855" w14:textId="77777777" w:rsidR="00E0061A" w:rsidRDefault="00E0061A">
      <w:pPr>
        <w:tabs>
          <w:tab w:val="left" w:pos="720"/>
          <w:tab w:val="left" w:pos="1260"/>
        </w:tabs>
        <w:jc w:val="both"/>
        <w:rPr>
          <w:rFonts w:ascii="Times New Roman" w:eastAsia="Times New Roman" w:hAnsi="Times New Roman" w:cs="Times New Roman"/>
          <w:sz w:val="22"/>
          <w:szCs w:val="22"/>
        </w:rPr>
      </w:pPr>
    </w:p>
    <w:p w14:paraId="5847F306" w14:textId="77777777" w:rsidR="00E0061A" w:rsidRDefault="00000000">
      <w:pPr>
        <w:numPr>
          <w:ilvl w:val="1"/>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Pre-</w:t>
      </w:r>
      <w:proofErr w:type="spellStart"/>
      <w:r>
        <w:rPr>
          <w:rFonts w:ascii="Times New Roman" w:eastAsia="Times New Roman" w:hAnsi="Times New Roman" w:cs="Times New Roman"/>
          <w:b/>
          <w:sz w:val="22"/>
          <w:szCs w:val="22"/>
        </w:rPr>
        <w:t>takeoff</w:t>
      </w:r>
      <w:proofErr w:type="spellEnd"/>
      <w:r>
        <w:rPr>
          <w:rFonts w:ascii="Times New Roman" w:eastAsia="Times New Roman" w:hAnsi="Times New Roman" w:cs="Times New Roman"/>
          <w:sz w:val="22"/>
          <w:szCs w:val="22"/>
        </w:rPr>
        <w:t xml:space="preserve"> – Before each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the operator should ensure that all passengers are briefed on each of the following:</w:t>
      </w:r>
    </w:p>
    <w:p w14:paraId="5B430778"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4.3.1</w:t>
      </w:r>
      <w:r>
        <w:rPr>
          <w:rFonts w:ascii="Times New Roman" w:eastAsia="Times New Roman" w:hAnsi="Times New Roman" w:cs="Times New Roman"/>
          <w:b/>
          <w:sz w:val="22"/>
          <w:szCs w:val="22"/>
        </w:rPr>
        <w:tab/>
        <w:t>Compliance with Signs and Placards</w:t>
      </w:r>
      <w:r>
        <w:rPr>
          <w:rFonts w:ascii="Times New Roman" w:eastAsia="Times New Roman" w:hAnsi="Times New Roman" w:cs="Times New Roman"/>
          <w:sz w:val="22"/>
          <w:szCs w:val="22"/>
        </w:rPr>
        <w:t xml:space="preserve"> – The briefing should include a statement that The Civil Aviation Regulations require passenger compliance with the lighted passenger information signs and posted placards.</w:t>
      </w:r>
    </w:p>
    <w:p w14:paraId="35825BB7"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4.3.2</w:t>
      </w:r>
      <w:r>
        <w:rPr>
          <w:rFonts w:ascii="Times New Roman" w:eastAsia="Times New Roman" w:hAnsi="Times New Roman" w:cs="Times New Roman"/>
          <w:b/>
          <w:sz w:val="22"/>
          <w:szCs w:val="22"/>
        </w:rPr>
        <w:tab/>
        <w:t>Smoking</w:t>
      </w:r>
      <w:r>
        <w:rPr>
          <w:rFonts w:ascii="Times New Roman" w:eastAsia="Times New Roman" w:hAnsi="Times New Roman" w:cs="Times New Roman"/>
          <w:sz w:val="22"/>
          <w:szCs w:val="22"/>
        </w:rPr>
        <w:t xml:space="preserve"> – The briefing should also include a statement advising passengers that smoking is not permitted on the aircraft. The briefing should also state that smoking is prohibited in the lavatories and that tampering with, destroying, or disabling smoke detectors in the lavatories are prohibited by Aviation Law. </w:t>
      </w:r>
    </w:p>
    <w:p w14:paraId="65053C24"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4.3.3</w:t>
      </w:r>
      <w:r>
        <w:rPr>
          <w:rFonts w:ascii="Times New Roman" w:eastAsia="Times New Roman" w:hAnsi="Times New Roman" w:cs="Times New Roman"/>
          <w:b/>
          <w:sz w:val="22"/>
          <w:szCs w:val="22"/>
        </w:rPr>
        <w:tab/>
        <w:t>Seatbelts</w:t>
      </w:r>
      <w:r>
        <w:rPr>
          <w:rFonts w:ascii="Times New Roman" w:eastAsia="Times New Roman" w:hAnsi="Times New Roman" w:cs="Times New Roman"/>
          <w:sz w:val="22"/>
          <w:szCs w:val="22"/>
        </w:rPr>
        <w:t xml:space="preserve"> – Crew members should brief passengers on the method of fastening, tightening, and unfastening seatbelts and that seatbelts should be worn low and tight. Passengers should also be informed that their seatbelts should be fastened any time the seatbelt sign is illuminated.</w:t>
      </w:r>
    </w:p>
    <w:p w14:paraId="14E127EB"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4.3.4</w:t>
      </w:r>
      <w:r>
        <w:rPr>
          <w:rFonts w:ascii="Times New Roman" w:eastAsia="Times New Roman" w:hAnsi="Times New Roman" w:cs="Times New Roman"/>
          <w:b/>
          <w:sz w:val="22"/>
          <w:szCs w:val="22"/>
        </w:rPr>
        <w:tab/>
        <w:t xml:space="preserve">Exits </w:t>
      </w:r>
      <w:r>
        <w:rPr>
          <w:rFonts w:ascii="Times New Roman" w:eastAsia="Times New Roman" w:hAnsi="Times New Roman" w:cs="Times New Roman"/>
          <w:sz w:val="22"/>
          <w:szCs w:val="22"/>
        </w:rPr>
        <w:t>– Crew members should brief passengers on the location of emergency exits and should point out these exits to passengers. Cabin crew members should ensure that passengers who sit on the exit row seats are capable and willing to operate the emergency exits in case of an emergency.</w:t>
      </w:r>
    </w:p>
    <w:p w14:paraId="1CC518FF"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4.3.5</w:t>
      </w:r>
      <w:r>
        <w:rPr>
          <w:rFonts w:ascii="Times New Roman" w:eastAsia="Times New Roman" w:hAnsi="Times New Roman" w:cs="Times New Roman"/>
          <w:b/>
          <w:sz w:val="22"/>
          <w:szCs w:val="22"/>
        </w:rPr>
        <w:tab/>
        <w:t>Floatation Equipment</w:t>
      </w:r>
      <w:r>
        <w:rPr>
          <w:rFonts w:ascii="Times New Roman" w:eastAsia="Times New Roman" w:hAnsi="Times New Roman" w:cs="Times New Roman"/>
          <w:sz w:val="22"/>
          <w:szCs w:val="22"/>
        </w:rPr>
        <w:t xml:space="preserve"> – Crew members should brief on the type, location, and use of floatation cushions. This briefing should include the type of equipment available and the method of use in the water, such as putting the arm through the straps and resting the torso on the cushion.</w:t>
      </w:r>
    </w:p>
    <w:p w14:paraId="505CB212"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4.3.6</w:t>
      </w:r>
      <w:r>
        <w:rPr>
          <w:rFonts w:ascii="Times New Roman" w:eastAsia="Times New Roman" w:hAnsi="Times New Roman" w:cs="Times New Roman"/>
          <w:b/>
          <w:sz w:val="22"/>
          <w:szCs w:val="22"/>
        </w:rPr>
        <w:tab/>
        <w:t xml:space="preserve">Passengers Needing Assistance </w:t>
      </w:r>
      <w:r>
        <w:rPr>
          <w:rFonts w:ascii="Times New Roman" w:eastAsia="Times New Roman" w:hAnsi="Times New Roman" w:cs="Times New Roman"/>
          <w:sz w:val="22"/>
          <w:szCs w:val="22"/>
        </w:rPr>
        <w:t>– Crew members should individually brief a passenger who may need assistance in moving expeditiously to an exit. If the person is accompanied by an attendant, the attendant should also be briefed. The briefing should include information about the most appropriate route to an exit and the most appropriate time to start moving toward that exit. There should also be an inquiry about the most appropriate manner of assisting the person.</w:t>
      </w:r>
    </w:p>
    <w:p w14:paraId="0F2848AA"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4.3.7</w:t>
      </w:r>
      <w:r>
        <w:rPr>
          <w:rFonts w:ascii="Times New Roman" w:eastAsia="Times New Roman" w:hAnsi="Times New Roman" w:cs="Times New Roman"/>
          <w:b/>
          <w:sz w:val="22"/>
          <w:szCs w:val="22"/>
        </w:rPr>
        <w:tab/>
        <w:t xml:space="preserve">Floor Proximity Emergency Lighting </w:t>
      </w:r>
      <w:r>
        <w:rPr>
          <w:rFonts w:ascii="Times New Roman" w:eastAsia="Times New Roman" w:hAnsi="Times New Roman" w:cs="Times New Roman"/>
          <w:sz w:val="22"/>
          <w:szCs w:val="22"/>
        </w:rPr>
        <w:t>– Crew members should inform passengers that emergency lights are located on or near the floor of the aircraft.</w:t>
      </w:r>
    </w:p>
    <w:p w14:paraId="1778595B"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4.3.8</w:t>
      </w:r>
      <w:r>
        <w:rPr>
          <w:rFonts w:ascii="Times New Roman" w:eastAsia="Times New Roman" w:hAnsi="Times New Roman" w:cs="Times New Roman"/>
          <w:b/>
          <w:sz w:val="22"/>
          <w:szCs w:val="22"/>
        </w:rPr>
        <w:tab/>
        <w:t>Oxygen Equipment</w:t>
      </w:r>
      <w:r>
        <w:rPr>
          <w:rFonts w:ascii="Times New Roman" w:eastAsia="Times New Roman" w:hAnsi="Times New Roman" w:cs="Times New Roman"/>
          <w:sz w:val="22"/>
          <w:szCs w:val="22"/>
        </w:rPr>
        <w:t xml:space="preserve"> – Before reaching 25,000 feet, crew members should demonstrate the use of oxygen equipment, including locating, donning, and adjusting the equipment, any actions which might be necessary to start the flow of oxygen; and the prohibition against smoking during oxygen use. Passengers should also be advised to don their own oxygen masks before assisting children or persons in their care with their masks. In addition, the announcement should include the information that oxygen mask reservoir bags will not inflate although sufficient oxygen is flowing into the bag.</w:t>
      </w:r>
    </w:p>
    <w:p w14:paraId="7F08C95A"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4.3.9</w:t>
      </w:r>
      <w:r>
        <w:rPr>
          <w:rFonts w:ascii="Times New Roman" w:eastAsia="Times New Roman" w:hAnsi="Times New Roman" w:cs="Times New Roman"/>
          <w:b/>
          <w:sz w:val="22"/>
          <w:szCs w:val="22"/>
        </w:rPr>
        <w:tab/>
        <w:t>Supplemental Information</w:t>
      </w:r>
      <w:r>
        <w:rPr>
          <w:rFonts w:ascii="Times New Roman" w:eastAsia="Times New Roman" w:hAnsi="Times New Roman" w:cs="Times New Roman"/>
          <w:sz w:val="22"/>
          <w:szCs w:val="22"/>
        </w:rPr>
        <w:t xml:space="preserve"> – Passengers should be briefed on passenger briefing cards and additional safety actions. Passengers should be told that the briefing cards contain additional </w:t>
      </w:r>
      <w:r>
        <w:rPr>
          <w:rFonts w:ascii="Times New Roman" w:eastAsia="Times New Roman" w:hAnsi="Times New Roman" w:cs="Times New Roman"/>
          <w:sz w:val="22"/>
          <w:szCs w:val="22"/>
        </w:rPr>
        <w:lastRenderedPageBreak/>
        <w:t>safety information that they should read. They should also be instructed regarding the location of the cards. The briefing should also contain instructions regarding passenger compliance with the following pre-</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requirements: proper stowage of each passenger's carry-on baggage; positioning of each passenger's seat back to the upright position; securing each passenger's food and beverage tray in its stowed position; and collection of any food, beverage or tableware. Use of portable electronic devices is prescribed in Advisory Circular CAA-AC-OPS005.</w:t>
      </w:r>
    </w:p>
    <w:p w14:paraId="0F2184F9"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4.3.10</w:t>
      </w:r>
      <w:r>
        <w:rPr>
          <w:rFonts w:ascii="Times New Roman" w:eastAsia="Times New Roman" w:hAnsi="Times New Roman" w:cs="Times New Roman"/>
          <w:b/>
          <w:sz w:val="22"/>
          <w:szCs w:val="22"/>
        </w:rPr>
        <w:tab/>
        <w:t>Extended Over-water Operations</w:t>
      </w:r>
      <w:r>
        <w:rPr>
          <w:rFonts w:ascii="Times New Roman" w:eastAsia="Times New Roman" w:hAnsi="Times New Roman" w:cs="Times New Roman"/>
          <w:sz w:val="22"/>
          <w:szCs w:val="22"/>
        </w:rPr>
        <w:t xml:space="preserve"> – If the flight involves extended over-water operations, crew members should brief passengers before the over-water portion of the flight begins. This briefing should be given before take-off if the flight proceeds directly over water. It should </w:t>
      </w:r>
      <w:proofErr w:type="gramStart"/>
      <w:r>
        <w:rPr>
          <w:rFonts w:ascii="Times New Roman" w:eastAsia="Times New Roman" w:hAnsi="Times New Roman" w:cs="Times New Roman"/>
          <w:sz w:val="22"/>
          <w:szCs w:val="22"/>
        </w:rPr>
        <w:t>include:-</w:t>
      </w:r>
      <w:proofErr w:type="gramEnd"/>
    </w:p>
    <w:p w14:paraId="13F700ED" w14:textId="77777777" w:rsidR="00E0061A" w:rsidRDefault="00000000">
      <w:pPr>
        <w:numPr>
          <w:ilvl w:val="0"/>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Exits</w:t>
      </w:r>
      <w:r>
        <w:rPr>
          <w:rFonts w:ascii="Times New Roman" w:eastAsia="Times New Roman" w:hAnsi="Times New Roman" w:cs="Times New Roman"/>
          <w:sz w:val="22"/>
          <w:szCs w:val="22"/>
        </w:rPr>
        <w:t>. Crew members should instruct passengers on the most appropriate exits for their use. In determining the most appropriate exits, consideration should be given to the passenger load, the capacity of each slide/raft or life raft, and those exits that have been designated for use in water landings and raft launchings.</w:t>
      </w:r>
    </w:p>
    <w:p w14:paraId="05EB4DFB" w14:textId="77777777" w:rsidR="00E0061A" w:rsidRDefault="00000000">
      <w:pPr>
        <w:numPr>
          <w:ilvl w:val="0"/>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Life Vests</w:t>
      </w:r>
      <w:r>
        <w:rPr>
          <w:rFonts w:ascii="Times New Roman" w:eastAsia="Times New Roman" w:hAnsi="Times New Roman" w:cs="Times New Roman"/>
          <w:sz w:val="22"/>
          <w:szCs w:val="22"/>
        </w:rPr>
        <w:t>. Crew members should point out their stowage locations and demonstrate their removal from stowage, extraction from pouches, donning, and their use, including manual and oral inflation methods, instructions on when the equipment should be inflated, and manual operation of survivor locator lights and accessories.</w:t>
      </w:r>
    </w:p>
    <w:p w14:paraId="2F1B4D68" w14:textId="77777777" w:rsidR="00E0061A" w:rsidRDefault="00000000">
      <w:pPr>
        <w:numPr>
          <w:ilvl w:val="0"/>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Life rafts and Slide/Rafts</w:t>
      </w:r>
      <w:r>
        <w:rPr>
          <w:rFonts w:ascii="Times New Roman" w:eastAsia="Times New Roman" w:hAnsi="Times New Roman" w:cs="Times New Roman"/>
          <w:sz w:val="22"/>
          <w:szCs w:val="22"/>
        </w:rPr>
        <w:t>. Crew members should instruct passengers on life raft and slide/raft retrieval from stowage, preparation for use, inflation methods, launching locations, and means of securing to the aircraft.</w:t>
      </w:r>
    </w:p>
    <w:p w14:paraId="4575639A" w14:textId="77777777" w:rsidR="00E0061A" w:rsidRDefault="00E0061A">
      <w:pPr>
        <w:spacing w:before="120"/>
        <w:jc w:val="both"/>
        <w:rPr>
          <w:rFonts w:ascii="Times New Roman" w:eastAsia="Times New Roman" w:hAnsi="Times New Roman" w:cs="Times New Roman"/>
          <w:sz w:val="22"/>
          <w:szCs w:val="22"/>
        </w:rPr>
      </w:pPr>
    </w:p>
    <w:p w14:paraId="437AD619" w14:textId="77777777" w:rsidR="00E0061A" w:rsidRDefault="00000000">
      <w:pPr>
        <w:numPr>
          <w:ilvl w:val="1"/>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Post Take-off</w:t>
      </w:r>
      <w:r>
        <w:rPr>
          <w:rFonts w:ascii="Times New Roman" w:eastAsia="Times New Roman" w:hAnsi="Times New Roman" w:cs="Times New Roman"/>
          <w:sz w:val="22"/>
          <w:szCs w:val="22"/>
        </w:rPr>
        <w:t>. Passengers shall be briefed as follows:</w:t>
      </w:r>
    </w:p>
    <w:p w14:paraId="5A745E0A"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4.4.1</w:t>
      </w:r>
      <w:r>
        <w:rPr>
          <w:rFonts w:ascii="Times New Roman" w:eastAsia="Times New Roman" w:hAnsi="Times New Roman" w:cs="Times New Roman"/>
          <w:b/>
          <w:sz w:val="22"/>
          <w:szCs w:val="22"/>
        </w:rPr>
        <w:tab/>
        <w:t>Seatbelts</w:t>
      </w:r>
      <w:r>
        <w:rPr>
          <w:rFonts w:ascii="Times New Roman" w:eastAsia="Times New Roman" w:hAnsi="Times New Roman" w:cs="Times New Roman"/>
          <w:sz w:val="22"/>
          <w:szCs w:val="22"/>
        </w:rPr>
        <w:t>. Immediately before or after the "seatbelt" sign is turned off, an announcement should be made that passengers should keep their seatbelts fastened while seated even if the "seatbelt" sign is turned off.</w:t>
      </w:r>
    </w:p>
    <w:p w14:paraId="3D48811F"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4.4.2</w:t>
      </w:r>
      <w:r>
        <w:rPr>
          <w:rFonts w:ascii="Times New Roman" w:eastAsia="Times New Roman" w:hAnsi="Times New Roman" w:cs="Times New Roman"/>
          <w:b/>
          <w:sz w:val="22"/>
          <w:szCs w:val="22"/>
        </w:rPr>
        <w:tab/>
        <w:t>Information Signs</w:t>
      </w:r>
      <w:r>
        <w:rPr>
          <w:rFonts w:ascii="Times New Roman" w:eastAsia="Times New Roman" w:hAnsi="Times New Roman" w:cs="Times New Roman"/>
          <w:sz w:val="22"/>
          <w:szCs w:val="22"/>
        </w:rPr>
        <w:t>. A crew member should remind passengers to be seated any time the "seatbelt" sign is illuminated; this is especially true when passengers are not seated with their seatbelts fastened.</w:t>
      </w:r>
    </w:p>
    <w:p w14:paraId="218E53C9"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4.4.3</w:t>
      </w:r>
      <w:r>
        <w:rPr>
          <w:rFonts w:ascii="Times New Roman" w:eastAsia="Times New Roman" w:hAnsi="Times New Roman" w:cs="Times New Roman"/>
          <w:sz w:val="22"/>
          <w:szCs w:val="22"/>
        </w:rPr>
        <w:tab/>
        <w:t>Passengers should also be briefed on precaution when opening overhead baggage bins as contents may have shifted during the flight and may fall out.</w:t>
      </w:r>
    </w:p>
    <w:p w14:paraId="6C311178" w14:textId="77777777" w:rsidR="00E0061A" w:rsidRDefault="00E0061A">
      <w:pPr>
        <w:spacing w:before="120"/>
        <w:jc w:val="both"/>
        <w:rPr>
          <w:rFonts w:ascii="Times New Roman" w:eastAsia="Times New Roman" w:hAnsi="Times New Roman" w:cs="Times New Roman"/>
          <w:sz w:val="22"/>
          <w:szCs w:val="22"/>
        </w:rPr>
      </w:pPr>
    </w:p>
    <w:p w14:paraId="3178256D" w14:textId="77777777" w:rsidR="00E0061A" w:rsidRDefault="00000000">
      <w:pPr>
        <w:numPr>
          <w:ilvl w:val="1"/>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Pre-landing</w:t>
      </w:r>
      <w:r>
        <w:rPr>
          <w:rFonts w:ascii="Times New Roman" w:eastAsia="Times New Roman" w:hAnsi="Times New Roman" w:cs="Times New Roman"/>
          <w:sz w:val="22"/>
          <w:szCs w:val="22"/>
        </w:rPr>
        <w:t>. The minimum pre-landing briefing information should include the following: seatbelts must be securely fastened, tray tables and seat backs must be secured in their stowed position, operator- furnished food, beverages, or tableware must be picked up, and carry-on baggage must be properly stowed for landing.</w:t>
      </w:r>
    </w:p>
    <w:p w14:paraId="694091C0" w14:textId="77777777" w:rsidR="00E0061A" w:rsidRDefault="00E0061A">
      <w:pPr>
        <w:jc w:val="both"/>
        <w:rPr>
          <w:rFonts w:ascii="Times New Roman" w:eastAsia="Times New Roman" w:hAnsi="Times New Roman" w:cs="Times New Roman"/>
          <w:sz w:val="22"/>
          <w:szCs w:val="22"/>
        </w:rPr>
      </w:pPr>
    </w:p>
    <w:p w14:paraId="6D2453B4" w14:textId="77777777" w:rsidR="00E0061A" w:rsidRDefault="00000000">
      <w:pPr>
        <w:numPr>
          <w:ilvl w:val="1"/>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Post Landing</w:t>
      </w:r>
      <w:r>
        <w:rPr>
          <w:rFonts w:ascii="Times New Roman" w:eastAsia="Times New Roman" w:hAnsi="Times New Roman" w:cs="Times New Roman"/>
          <w:sz w:val="22"/>
          <w:szCs w:val="22"/>
        </w:rPr>
        <w:t xml:space="preserve"> – The minimum post landing briefing should advise passengers to remain seated with seatbelts fastened until the "seatbelt" sign has been turned off. This announcement </w:t>
      </w:r>
      <w:r>
        <w:rPr>
          <w:rFonts w:ascii="Times New Roman" w:eastAsia="Times New Roman" w:hAnsi="Times New Roman" w:cs="Times New Roman"/>
          <w:sz w:val="22"/>
          <w:szCs w:val="22"/>
        </w:rPr>
        <w:lastRenderedPageBreak/>
        <w:t>should be accompanied by an explanation that this is for their own safety and the safety of those seated around them. Passengers should also be briefed on precaution when opening overhead baggage bins as contents may have shifted during the flight and may fall out.</w:t>
      </w:r>
    </w:p>
    <w:p w14:paraId="25AC223E" w14:textId="77777777" w:rsidR="00E0061A" w:rsidRDefault="00E0061A">
      <w:pPr>
        <w:jc w:val="both"/>
        <w:rPr>
          <w:rFonts w:ascii="Times New Roman" w:eastAsia="Times New Roman" w:hAnsi="Times New Roman" w:cs="Times New Roman"/>
          <w:sz w:val="22"/>
          <w:szCs w:val="22"/>
        </w:rPr>
      </w:pPr>
    </w:p>
    <w:p w14:paraId="57AA761F" w14:textId="77777777" w:rsidR="00E0061A" w:rsidRDefault="00000000">
      <w:pPr>
        <w:numPr>
          <w:ilvl w:val="1"/>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Crew member Procedures</w:t>
      </w:r>
      <w:r>
        <w:rPr>
          <w:rFonts w:ascii="Times New Roman" w:eastAsia="Times New Roman" w:hAnsi="Times New Roman" w:cs="Times New Roman"/>
          <w:sz w:val="22"/>
          <w:szCs w:val="22"/>
        </w:rPr>
        <w:t xml:space="preserve"> – Each oral briefing provided by a carrier for its passengers must be explained and described in the appropriate part of its operations manual. The manual should also contain a description of crew member tasks and co-ordination procedures to ensure passenger compliance with information signs and crew member safety instructions. This description should include the stipulation that cabin crew should notify the pilot in command any time a passenger is not complying with safety instructions. Cabin crew should neither be assigned nor perform non-safety related duties during the safety briefings if those duties could obstruct the view of the passengers or distract them from listening.</w:t>
      </w:r>
    </w:p>
    <w:p w14:paraId="418255AF" w14:textId="77777777" w:rsidR="00E0061A" w:rsidRDefault="00E0061A">
      <w:pPr>
        <w:jc w:val="both"/>
        <w:rPr>
          <w:rFonts w:ascii="Times New Roman" w:eastAsia="Times New Roman" w:hAnsi="Times New Roman" w:cs="Times New Roman"/>
          <w:sz w:val="22"/>
          <w:szCs w:val="22"/>
        </w:rPr>
      </w:pPr>
    </w:p>
    <w:p w14:paraId="401DECEC" w14:textId="77777777" w:rsidR="00E0061A" w:rsidRDefault="00000000">
      <w:pPr>
        <w:numPr>
          <w:ilvl w:val="1"/>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Passenger Safety Briefing Cards</w:t>
      </w:r>
      <w:r>
        <w:rPr>
          <w:rFonts w:ascii="Times New Roman" w:eastAsia="Times New Roman" w:hAnsi="Times New Roman" w:cs="Times New Roman"/>
          <w:sz w:val="22"/>
          <w:szCs w:val="22"/>
        </w:rPr>
        <w:t xml:space="preserve"> – Oral briefings should be supplemented with briefing cards that should be pertinent to only that type and model of aircraft and are consistent with the airline's procedures. In addition, when aeroplane equipment is substantially different, even within the same model of aeroplane, depictions on these cards would be more easily understood if aeroplane equipment differences were presented on a separate card. Merely labelling exits or other equipment with the pertinent aircraft type, model, or configuration does not provide enough information to the average passenger and may be confusing. Cards should also show methods of operating the emergency exits and other instructions necessary for the use of emergency equipment.</w:t>
      </w:r>
    </w:p>
    <w:p w14:paraId="5716E51C" w14:textId="77777777" w:rsidR="00E0061A" w:rsidRDefault="00E0061A">
      <w:pPr>
        <w:jc w:val="both"/>
        <w:rPr>
          <w:rFonts w:ascii="Times New Roman" w:eastAsia="Times New Roman" w:hAnsi="Times New Roman" w:cs="Times New Roman"/>
          <w:sz w:val="22"/>
          <w:szCs w:val="22"/>
        </w:rPr>
      </w:pPr>
    </w:p>
    <w:p w14:paraId="24605909" w14:textId="77777777" w:rsidR="00E0061A" w:rsidRDefault="00000000">
      <w:pPr>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Design and Location</w:t>
      </w:r>
      <w:r>
        <w:rPr>
          <w:rFonts w:ascii="Times New Roman" w:eastAsia="Times New Roman" w:hAnsi="Times New Roman" w:cs="Times New Roman"/>
          <w:sz w:val="22"/>
          <w:szCs w:val="22"/>
        </w:rPr>
        <w:t xml:space="preserve"> – The passenger safety briefing card should be designed and located so that the seated passenger will be able to see and have access to the card when it is placed in its normal location aboard the aircraft. The method used to depict equipment and actions can be pictures of people, diagram, drawings, words, or combinations of these. The use of international symbols is encouraged. All depictions should be easy to understand and not be complex. Cards should also be interesting and attractive so passengers will want to read them. For example, a multicoloured card which has pictures and drawings will be picked up and read more often than a black and white printed card.</w:t>
      </w:r>
    </w:p>
    <w:p w14:paraId="1F447D65" w14:textId="77777777" w:rsidR="00E0061A" w:rsidRDefault="00E0061A">
      <w:pPr>
        <w:jc w:val="both"/>
        <w:rPr>
          <w:rFonts w:ascii="Times New Roman" w:eastAsia="Times New Roman" w:hAnsi="Times New Roman" w:cs="Times New Roman"/>
          <w:sz w:val="22"/>
          <w:szCs w:val="22"/>
        </w:rPr>
      </w:pPr>
    </w:p>
    <w:p w14:paraId="218B5E57" w14:textId="77777777" w:rsidR="00E0061A" w:rsidRDefault="00000000">
      <w:pPr>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Extraneous Information</w:t>
      </w:r>
      <w:r>
        <w:rPr>
          <w:rFonts w:ascii="Times New Roman" w:eastAsia="Times New Roman" w:hAnsi="Times New Roman" w:cs="Times New Roman"/>
          <w:sz w:val="22"/>
          <w:szCs w:val="22"/>
        </w:rPr>
        <w:t xml:space="preserve"> – Passenger safety briefing cards should only contain information that is essential for safety. For example, advertising, schedules, or promotional information is not safety related and should not be on the cards.</w:t>
      </w:r>
    </w:p>
    <w:p w14:paraId="7AAEF07D" w14:textId="77777777" w:rsidR="00E0061A" w:rsidRDefault="00E0061A">
      <w:pPr>
        <w:jc w:val="both"/>
        <w:rPr>
          <w:rFonts w:ascii="Times New Roman" w:eastAsia="Times New Roman" w:hAnsi="Times New Roman" w:cs="Times New Roman"/>
          <w:sz w:val="22"/>
          <w:szCs w:val="22"/>
        </w:rPr>
      </w:pPr>
    </w:p>
    <w:p w14:paraId="244CF727" w14:textId="77777777" w:rsidR="00E0061A" w:rsidRDefault="00000000">
      <w:pPr>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Content </w:t>
      </w:r>
      <w:r>
        <w:rPr>
          <w:rFonts w:ascii="Times New Roman" w:eastAsia="Times New Roman" w:hAnsi="Times New Roman" w:cs="Times New Roman"/>
          <w:sz w:val="22"/>
          <w:szCs w:val="22"/>
        </w:rPr>
        <w:t>– Safety briefing cards that provide information to passengers should include:</w:t>
      </w:r>
    </w:p>
    <w:p w14:paraId="37B263DE"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Passenger Compliance with Safety Information</w:t>
      </w:r>
      <w:r>
        <w:rPr>
          <w:rFonts w:ascii="Times New Roman" w:eastAsia="Times New Roman" w:hAnsi="Times New Roman" w:cs="Times New Roman"/>
          <w:sz w:val="22"/>
          <w:szCs w:val="22"/>
        </w:rPr>
        <w:t>: The instructions on the cards should advise passengers that they should comply with safety instructions including signs, placards, and instructions of crew members. The importance of complying with the seatbelt sign should be emphasised.</w:t>
      </w:r>
    </w:p>
    <w:p w14:paraId="51AE072D"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Smoking</w:t>
      </w:r>
      <w:r>
        <w:rPr>
          <w:rFonts w:ascii="Times New Roman" w:eastAsia="Times New Roman" w:hAnsi="Times New Roman" w:cs="Times New Roman"/>
          <w:sz w:val="22"/>
          <w:szCs w:val="22"/>
        </w:rPr>
        <w:t>: The cards should inform passengers that smoking is prohibited on all aircraft including the lavatories.</w:t>
      </w:r>
    </w:p>
    <w:p w14:paraId="1C5626C9"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Seatbelts:</w:t>
      </w:r>
      <w:r>
        <w:rPr>
          <w:rFonts w:ascii="Times New Roman" w:eastAsia="Times New Roman" w:hAnsi="Times New Roman" w:cs="Times New Roman"/>
          <w:sz w:val="22"/>
          <w:szCs w:val="22"/>
        </w:rPr>
        <w:t xml:space="preserve"> The cards should have instructions for fastening, tightening, and unfastening seatbelts.</w:t>
      </w:r>
    </w:p>
    <w:p w14:paraId="301AB3E7"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Floor Proximity Emergency Lighting</w:t>
      </w:r>
      <w:r>
        <w:rPr>
          <w:rFonts w:ascii="Times New Roman" w:eastAsia="Times New Roman" w:hAnsi="Times New Roman" w:cs="Times New Roman"/>
          <w:sz w:val="22"/>
          <w:szCs w:val="22"/>
        </w:rPr>
        <w:t>: The cards should inform passengers that emergency lights are located on or in the vicinity of the floor of the aeroplane.</w:t>
      </w:r>
    </w:p>
    <w:p w14:paraId="0B747851"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Exit Location</w:t>
      </w:r>
      <w:r>
        <w:rPr>
          <w:rFonts w:ascii="Times New Roman" w:eastAsia="Times New Roman" w:hAnsi="Times New Roman" w:cs="Times New Roman"/>
          <w:sz w:val="22"/>
          <w:szCs w:val="22"/>
        </w:rPr>
        <w:t>: The cards should give the locations of every available exit in the cabin. The cards should encourage passengers to familiarise themselves with the locations of exits other than the one they entered.</w:t>
      </w:r>
    </w:p>
    <w:p w14:paraId="0E387546"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Exit Operations</w:t>
      </w:r>
      <w:r>
        <w:rPr>
          <w:rFonts w:ascii="Times New Roman" w:eastAsia="Times New Roman" w:hAnsi="Times New Roman" w:cs="Times New Roman"/>
          <w:sz w:val="22"/>
          <w:szCs w:val="22"/>
        </w:rPr>
        <w:t xml:space="preserve">: The cards should contain diagrams depicting the opening of each exit type, and any manual operations necessary to successfully complete an evacuation such as manual inflation of the evacuation slide or the recommended placement of the hatch on the seat or outside the aeroplane. Past experience has indicated that a diagram or picture that demonstrates operation of an exit peculiar to only one side of the aeroplane sometimes creates confusion. If, for instance, all emergency-door handles rotate toward the rear of the aircraft, this should be explained on the cards. The cards should inform passengers not to bring carry-on baggage to the exit. </w:t>
      </w:r>
    </w:p>
    <w:p w14:paraId="26F7BA99"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Evacuation Slide Use</w:t>
      </w:r>
      <w:r>
        <w:rPr>
          <w:rFonts w:ascii="Times New Roman" w:eastAsia="Times New Roman" w:hAnsi="Times New Roman" w:cs="Times New Roman"/>
          <w:sz w:val="22"/>
          <w:szCs w:val="22"/>
        </w:rPr>
        <w:t>: The cards should contain instructions for passengers to jump outward in the seated position with legs extended, and not to sit (for example, at the doorsill) when entering the evacuation slide.</w:t>
      </w:r>
    </w:p>
    <w:p w14:paraId="08BE53F4"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Over-wing Exit Use</w:t>
      </w:r>
      <w:r>
        <w:rPr>
          <w:rFonts w:ascii="Times New Roman" w:eastAsia="Times New Roman" w:hAnsi="Times New Roman" w:cs="Times New Roman"/>
          <w:sz w:val="22"/>
          <w:szCs w:val="22"/>
        </w:rPr>
        <w:t>: The cards should contain instructions illustrating the proper method of egressing through an over-wing exit. The cards should also contain instructions for passengers to walk or run on any ramp that leads from an exit, and the direction and route of escape after leaving all over-wing exits should be included.</w:t>
      </w:r>
    </w:p>
    <w:p w14:paraId="08A77F5A"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Brace Position</w:t>
      </w:r>
      <w:r>
        <w:rPr>
          <w:rFonts w:ascii="Times New Roman" w:eastAsia="Times New Roman" w:hAnsi="Times New Roman" w:cs="Times New Roman"/>
          <w:sz w:val="22"/>
          <w:szCs w:val="22"/>
        </w:rPr>
        <w:t xml:space="preserve">: The cards should contain information about protective brace positions to be assumed by passengers, including children, in all seat orientations (that is, forward, aft, and side facing) and all seat spacing for that aeroplane. For added information see the Appendix. </w:t>
      </w:r>
    </w:p>
    <w:p w14:paraId="1CCD4CA8"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Individual Floatation Devices:</w:t>
      </w:r>
      <w:r>
        <w:rPr>
          <w:rFonts w:ascii="Times New Roman" w:eastAsia="Times New Roman" w:hAnsi="Times New Roman" w:cs="Times New Roman"/>
          <w:sz w:val="22"/>
          <w:szCs w:val="22"/>
        </w:rPr>
        <w:t xml:space="preserve"> The cards should depict their stowage location and contain instructions concerning removal of the devices from their stowage locations, extraction from stowage pouches or packages, manual and oral inflation backup systems, its use in the water, and the manual operation of survivor locator lights and accessories, as appropriate.</w:t>
      </w:r>
    </w:p>
    <w:p w14:paraId="0B027BE9"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Oxygen Mask</w:t>
      </w:r>
      <w:r>
        <w:rPr>
          <w:rFonts w:ascii="Times New Roman" w:eastAsia="Times New Roman" w:hAnsi="Times New Roman" w:cs="Times New Roman"/>
          <w:sz w:val="22"/>
          <w:szCs w:val="22"/>
        </w:rPr>
        <w:t>: The cards should contain instructions on the location, donning, and means for adjusting oxygen masks; any further actions needed to start the flow of oxygen; and instructions to passengers to don their own oxygen mask before assisting children with their masks.</w:t>
      </w:r>
    </w:p>
    <w:p w14:paraId="795859EE"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Supplemental Information</w:t>
      </w:r>
      <w:r>
        <w:rPr>
          <w:rFonts w:ascii="Times New Roman" w:eastAsia="Times New Roman" w:hAnsi="Times New Roman" w:cs="Times New Roman"/>
          <w:sz w:val="22"/>
          <w:szCs w:val="22"/>
        </w:rPr>
        <w:t xml:space="preserve">: The cards may contain supplemental instructions. For example, for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and landing, carry-on baggage and tray tables must be properly stowed, galley service items must be collected from passengers and stowed, and seat backs must be placed in their fully upright position. It may also include information on exit row seating instruction and use of portable electronic devices as prescribed in CAA-AC-OPS005.</w:t>
      </w:r>
    </w:p>
    <w:p w14:paraId="4D7EF9D1" w14:textId="77777777" w:rsidR="00E0061A" w:rsidRDefault="00E0061A">
      <w:pPr>
        <w:spacing w:before="120"/>
        <w:jc w:val="both"/>
        <w:rPr>
          <w:rFonts w:ascii="Times New Roman" w:eastAsia="Times New Roman" w:hAnsi="Times New Roman" w:cs="Times New Roman"/>
          <w:sz w:val="22"/>
          <w:szCs w:val="22"/>
        </w:rPr>
      </w:pPr>
    </w:p>
    <w:p w14:paraId="1B42B898" w14:textId="77777777" w:rsidR="00E0061A" w:rsidRDefault="00E0061A">
      <w:pPr>
        <w:spacing w:before="120"/>
        <w:jc w:val="both"/>
        <w:rPr>
          <w:rFonts w:ascii="Times New Roman" w:eastAsia="Times New Roman" w:hAnsi="Times New Roman" w:cs="Times New Roman"/>
          <w:sz w:val="22"/>
          <w:szCs w:val="22"/>
        </w:rPr>
      </w:pPr>
    </w:p>
    <w:p w14:paraId="69B067BF" w14:textId="77777777" w:rsidR="00E0061A" w:rsidRDefault="00E0061A">
      <w:pPr>
        <w:spacing w:before="120"/>
        <w:jc w:val="both"/>
        <w:rPr>
          <w:rFonts w:ascii="Times New Roman" w:eastAsia="Times New Roman" w:hAnsi="Times New Roman" w:cs="Times New Roman"/>
          <w:sz w:val="22"/>
          <w:szCs w:val="22"/>
        </w:rPr>
      </w:pPr>
    </w:p>
    <w:p w14:paraId="2F8903FF" w14:textId="77777777" w:rsidR="00E0061A" w:rsidRDefault="00E0061A">
      <w:pPr>
        <w:spacing w:before="120"/>
        <w:jc w:val="both"/>
        <w:rPr>
          <w:rFonts w:ascii="Times New Roman" w:eastAsia="Times New Roman" w:hAnsi="Times New Roman" w:cs="Times New Roman"/>
          <w:sz w:val="22"/>
          <w:szCs w:val="22"/>
        </w:rPr>
      </w:pPr>
    </w:p>
    <w:p w14:paraId="366B1FE9" w14:textId="77777777" w:rsidR="00E0061A" w:rsidRDefault="00000000">
      <w:pPr>
        <w:numPr>
          <w:ilvl w:val="0"/>
          <w:numId w:val="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Extended Over-water Operations</w:t>
      </w:r>
      <w:r>
        <w:rPr>
          <w:rFonts w:ascii="Times New Roman" w:eastAsia="Times New Roman" w:hAnsi="Times New Roman" w:cs="Times New Roman"/>
          <w:sz w:val="22"/>
          <w:szCs w:val="22"/>
        </w:rPr>
        <w:t>: When life-rafts are required to be carried in extended over- water operations, the cards should depict life-raft and slide/raft stowage, launching, and securing locations. The cards also should contain instructions for passengers concerning preparation for use, inflation methods, and the means for securing rafts to the aircraft.</w:t>
      </w:r>
    </w:p>
    <w:p w14:paraId="46B3F20E" w14:textId="77777777" w:rsidR="00E0061A" w:rsidRDefault="00E0061A">
      <w:pPr>
        <w:spacing w:before="120"/>
        <w:jc w:val="both"/>
        <w:rPr>
          <w:rFonts w:ascii="Times New Roman" w:eastAsia="Times New Roman" w:hAnsi="Times New Roman" w:cs="Times New Roman"/>
          <w:sz w:val="22"/>
          <w:szCs w:val="22"/>
        </w:rPr>
      </w:pPr>
    </w:p>
    <w:p w14:paraId="0059D6B6" w14:textId="77777777" w:rsidR="00E0061A" w:rsidRDefault="00E0061A">
      <w:pPr>
        <w:spacing w:before="120"/>
        <w:jc w:val="both"/>
        <w:rPr>
          <w:rFonts w:ascii="Times New Roman" w:eastAsia="Times New Roman" w:hAnsi="Times New Roman" w:cs="Times New Roman"/>
          <w:sz w:val="22"/>
          <w:szCs w:val="22"/>
        </w:rPr>
      </w:pPr>
    </w:p>
    <w:p w14:paraId="118EAC82" w14:textId="77777777" w:rsidR="00E0061A" w:rsidRDefault="00E0061A">
      <w:pPr>
        <w:spacing w:before="120"/>
        <w:jc w:val="both"/>
        <w:rPr>
          <w:rFonts w:ascii="Times New Roman" w:eastAsia="Times New Roman" w:hAnsi="Times New Roman" w:cs="Times New Roman"/>
          <w:sz w:val="22"/>
          <w:szCs w:val="22"/>
        </w:rPr>
      </w:pPr>
    </w:p>
    <w:p w14:paraId="297CA709" w14:textId="77777777" w:rsidR="00E0061A" w:rsidRDefault="00000000">
      <w:pPr>
        <w:rPr>
          <w:rFonts w:ascii="Times New Roman" w:eastAsia="Times New Roman" w:hAnsi="Times New Roman" w:cs="Times New Roman"/>
          <w:sz w:val="22"/>
          <w:szCs w:val="22"/>
        </w:rPr>
      </w:pPr>
      <w:r>
        <w:rPr>
          <w:noProof/>
        </w:rPr>
        <w:drawing>
          <wp:anchor distT="0" distB="0" distL="114300" distR="114300" simplePos="0" relativeHeight="251660288" behindDoc="0" locked="0" layoutInCell="1" hidden="0" allowOverlap="1" wp14:anchorId="75715876" wp14:editId="185B9DEE">
            <wp:simplePos x="0" y="0"/>
            <wp:positionH relativeFrom="column">
              <wp:posOffset>-264794</wp:posOffset>
            </wp:positionH>
            <wp:positionV relativeFrom="paragraph">
              <wp:posOffset>135890</wp:posOffset>
            </wp:positionV>
            <wp:extent cx="2199640" cy="887095"/>
            <wp:effectExtent l="0" t="0" r="0" b="0"/>
            <wp:wrapNone/>
            <wp:docPr id="10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99640" cy="887095"/>
                    </a:xfrm>
                    <a:prstGeom prst="rect">
                      <a:avLst/>
                    </a:prstGeom>
                    <a:ln/>
                  </pic:spPr>
                </pic:pic>
              </a:graphicData>
            </a:graphic>
          </wp:anchor>
        </w:drawing>
      </w:r>
    </w:p>
    <w:p w14:paraId="2E20C1C5" w14:textId="77777777" w:rsidR="00E0061A" w:rsidRDefault="00E0061A">
      <w:pPr>
        <w:rPr>
          <w:rFonts w:ascii="Times New Roman" w:eastAsia="Times New Roman" w:hAnsi="Times New Roman" w:cs="Times New Roman"/>
          <w:sz w:val="22"/>
          <w:szCs w:val="22"/>
        </w:rPr>
      </w:pPr>
    </w:p>
    <w:p w14:paraId="39B662C8" w14:textId="77777777" w:rsidR="00E0061A" w:rsidRDefault="00E0061A">
      <w:pPr>
        <w:pBdr>
          <w:top w:val="nil"/>
          <w:left w:val="nil"/>
          <w:bottom w:val="nil"/>
          <w:right w:val="nil"/>
          <w:between w:val="nil"/>
        </w:pBdr>
        <w:rPr>
          <w:rFonts w:ascii="Times New Roman" w:eastAsia="Times New Roman" w:hAnsi="Times New Roman" w:cs="Times New Roman"/>
          <w:color w:val="000000"/>
          <w:sz w:val="22"/>
          <w:szCs w:val="22"/>
        </w:rPr>
      </w:pPr>
    </w:p>
    <w:p w14:paraId="24F85FAF" w14:textId="77777777" w:rsidR="00E0061A" w:rsidRDefault="00E0061A">
      <w:pPr>
        <w:pBdr>
          <w:top w:val="nil"/>
          <w:left w:val="nil"/>
          <w:bottom w:val="nil"/>
          <w:right w:val="nil"/>
          <w:between w:val="nil"/>
        </w:pBdr>
        <w:rPr>
          <w:rFonts w:ascii="Times New Roman" w:eastAsia="Times New Roman" w:hAnsi="Times New Roman" w:cs="Times New Roman"/>
          <w:color w:val="000000"/>
          <w:sz w:val="22"/>
          <w:szCs w:val="22"/>
        </w:rPr>
      </w:pPr>
    </w:p>
    <w:p w14:paraId="677B8BEC" w14:textId="77777777" w:rsidR="00E0061A" w:rsidRDefault="00E0061A">
      <w:pPr>
        <w:pBdr>
          <w:top w:val="nil"/>
          <w:left w:val="nil"/>
          <w:bottom w:val="nil"/>
          <w:right w:val="nil"/>
          <w:between w:val="nil"/>
        </w:pBdr>
        <w:rPr>
          <w:rFonts w:ascii="Times New Roman" w:eastAsia="Times New Roman" w:hAnsi="Times New Roman" w:cs="Times New Roman"/>
          <w:color w:val="000000"/>
          <w:sz w:val="22"/>
          <w:szCs w:val="22"/>
        </w:rPr>
      </w:pPr>
    </w:p>
    <w:p w14:paraId="09B3C44A" w14:textId="77777777" w:rsidR="00E0061A"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w:t>
      </w:r>
    </w:p>
    <w:p w14:paraId="507DFF68" w14:textId="77777777" w:rsidR="00E0061A"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Director Safety Regulation</w:t>
      </w:r>
    </w:p>
    <w:p w14:paraId="0CBC1F49" w14:textId="77777777" w:rsidR="00E0061A" w:rsidRDefault="00E0061A">
      <w:pPr>
        <w:widowControl w:val="0"/>
        <w:tabs>
          <w:tab w:val="left" w:pos="720"/>
        </w:tabs>
        <w:ind w:firstLine="360"/>
        <w:jc w:val="both"/>
        <w:rPr>
          <w:rFonts w:ascii="Times New Roman" w:eastAsia="Times New Roman" w:hAnsi="Times New Roman" w:cs="Times New Roman"/>
          <w:sz w:val="22"/>
          <w:szCs w:val="22"/>
        </w:rPr>
      </w:pPr>
    </w:p>
    <w:p w14:paraId="2808F994" w14:textId="77777777" w:rsidR="00E0061A"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APPENDIX:  BRACE FOR IMPACT POSITION</w:t>
      </w:r>
    </w:p>
    <w:p w14:paraId="7B5B763C" w14:textId="77777777" w:rsidR="00E0061A" w:rsidRDefault="00E0061A">
      <w:pPr>
        <w:jc w:val="center"/>
        <w:rPr>
          <w:rFonts w:ascii="Times New Roman" w:eastAsia="Times New Roman" w:hAnsi="Times New Roman" w:cs="Times New Roman"/>
          <w:sz w:val="22"/>
          <w:szCs w:val="22"/>
        </w:rPr>
      </w:pPr>
    </w:p>
    <w:p w14:paraId="7ED3C2F8" w14:textId="77777777" w:rsidR="00E0061A" w:rsidRDefault="00E0061A">
      <w:pPr>
        <w:rPr>
          <w:rFonts w:ascii="Times New Roman" w:eastAsia="Times New Roman" w:hAnsi="Times New Roman" w:cs="Times New Roman"/>
          <w:sz w:val="22"/>
          <w:szCs w:val="22"/>
        </w:rPr>
      </w:pPr>
    </w:p>
    <w:p w14:paraId="1CEBA8F2" w14:textId="77777777" w:rsidR="00E0061A" w:rsidRDefault="00000000">
      <w:pPr>
        <w:numPr>
          <w:ilvl w:val="0"/>
          <w:numId w:val="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order to establish a best brace position for each person, it would be necessary to know the size and physical limitations of the individual, the seating configuration, the type of emergency, and many other factors.</w:t>
      </w:r>
    </w:p>
    <w:p w14:paraId="17BD0157" w14:textId="77777777" w:rsidR="00E0061A" w:rsidRDefault="00E0061A">
      <w:pPr>
        <w:jc w:val="both"/>
        <w:rPr>
          <w:rFonts w:ascii="Times New Roman" w:eastAsia="Times New Roman" w:hAnsi="Times New Roman" w:cs="Times New Roman"/>
          <w:sz w:val="22"/>
          <w:szCs w:val="22"/>
        </w:rPr>
      </w:pPr>
    </w:p>
    <w:p w14:paraId="48E92DA3" w14:textId="77777777" w:rsidR="00E0061A" w:rsidRDefault="00000000">
      <w:pPr>
        <w:numPr>
          <w:ilvl w:val="0"/>
          <w:numId w:val="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There are two primary reasons for bracing for impact. One is to reduce flailing and the other is to reduce secondary impact. Pre-positioning the body (particularly the head) against the surface it would strike during impact can reduce secondary impact. Having the occupant flex, bend, or lean forward over their legs in some manner can reduce flailing.</w:t>
      </w:r>
    </w:p>
    <w:p w14:paraId="3488A78C" w14:textId="77777777" w:rsidR="00E0061A" w:rsidRDefault="00E0061A">
      <w:pPr>
        <w:jc w:val="both"/>
        <w:rPr>
          <w:rFonts w:ascii="Times New Roman" w:eastAsia="Times New Roman" w:hAnsi="Times New Roman" w:cs="Times New Roman"/>
          <w:sz w:val="22"/>
          <w:szCs w:val="22"/>
        </w:rPr>
      </w:pPr>
    </w:p>
    <w:p w14:paraId="79907DD2" w14:textId="77777777" w:rsidR="00E0061A" w:rsidRDefault="00000000">
      <w:pPr>
        <w:numPr>
          <w:ilvl w:val="0"/>
          <w:numId w:val="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being utilised today may have seating arrangements that result in very small seat pitches (the space between the seats) or may have a combination of small and large seat pitch spacing (that is, an aircraft with a first class/coach seating arrangement). Passengers should take a brace position in one of several ways and, in all cases, the seatbelt should be worn as tight as possible and as low on the torso as possible.</w:t>
      </w:r>
    </w:p>
    <w:p w14:paraId="3737EAEF" w14:textId="77777777" w:rsidR="00E0061A" w:rsidRDefault="00E0061A">
      <w:pPr>
        <w:rPr>
          <w:rFonts w:ascii="Times New Roman" w:eastAsia="Times New Roman" w:hAnsi="Times New Roman" w:cs="Times New Roman"/>
          <w:sz w:val="22"/>
          <w:szCs w:val="22"/>
        </w:rPr>
      </w:pPr>
    </w:p>
    <w:p w14:paraId="773CA039" w14:textId="77777777" w:rsidR="00E0061A" w:rsidRDefault="00000000">
      <w:pPr>
        <w:numPr>
          <w:ilvl w:val="0"/>
          <w:numId w:val="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aircraft with low-density seating or seats spaced relatively far apart, passengers should rest their heads and chests against their legs. Flailing can be reduced by having the passengers grasp their ankles or legs, or if they are unable to do that, they should wrap their arms under their legs.  Their heads should be face down in their laps and not turned to one side.</w:t>
      </w:r>
    </w:p>
    <w:p w14:paraId="6BDB9CE5" w14:textId="77777777" w:rsidR="00E0061A" w:rsidRDefault="00000000">
      <w:pPr>
        <w:numPr>
          <w:ilvl w:val="0"/>
          <w:numId w:val="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aircraft with high-density seating or in cases where passengers are physically limited and are unable to place their heads in their laps, they should position their heads and arms against the seat (or bulkhead) in front of them.   </w:t>
      </w:r>
    </w:p>
    <w:p w14:paraId="631EF680" w14:textId="77777777" w:rsidR="00E0061A" w:rsidRDefault="00000000">
      <w:pPr>
        <w:numPr>
          <w:ilvl w:val="0"/>
          <w:numId w:val="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Passengers in aft facing seats should rest their heads on the seat back (or bulkhead) behind them. The passengers should not place their hands in back of their heads, as has been recommended in the past, but, rather, should either place their hands in their laps or grasp the side of their seats.</w:t>
      </w:r>
    </w:p>
    <w:p w14:paraId="35E36956" w14:textId="77777777" w:rsidR="00E0061A" w:rsidRDefault="00000000">
      <w:pPr>
        <w:numPr>
          <w:ilvl w:val="0"/>
          <w:numId w:val="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passengers' feet should be placed flat on the floor and slightly in front of the edge of the seat.</w:t>
      </w:r>
    </w:p>
    <w:p w14:paraId="704CE41A" w14:textId="77777777" w:rsidR="00E0061A" w:rsidRDefault="00000000">
      <w:pPr>
        <w:numPr>
          <w:ilvl w:val="0"/>
          <w:numId w:val="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Passengers should not use pillows or blankets between their bodies and the object they are bracing against (either a seat back or their own body). Pillows and blankets provide little, if any, energy absorption and increase the possibility of secondary impact injury. Also, pillows and blankets could create additional clutter in the aisles, which could be a detriment in an emergency evacuation.</w:t>
      </w:r>
    </w:p>
    <w:p w14:paraId="50D7ADCF" w14:textId="77777777" w:rsidR="00E0061A" w:rsidRDefault="00000000">
      <w:pPr>
        <w:numPr>
          <w:ilvl w:val="0"/>
          <w:numId w:val="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Children who are occupying approved child restraint devices should be braced in accordance with the manufacturer's instructions. Children in passenger seats should utilise the same brace position as adults. Adults holding infants should provide as uniform support as possible to the infant's head, neck, and body and lean over the infant to minimise the possibility of injury due to flailing.</w:t>
      </w:r>
    </w:p>
    <w:p w14:paraId="7D33BB7B" w14:textId="77777777" w:rsidR="00E0061A" w:rsidRDefault="00000000">
      <w:pPr>
        <w:numPr>
          <w:ilvl w:val="0"/>
          <w:numId w:val="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Pregnant or handicapped passengers may or may not need the assistance of another person in taking a brace position but should, in general, attempt to take the same brace position as the other passengers. If aft facing passenger seats are available, these passengers may benefit from being relocated to those seats.</w:t>
      </w:r>
    </w:p>
    <w:p w14:paraId="44AC635B" w14:textId="77777777" w:rsidR="00E0061A" w:rsidRDefault="00E0061A">
      <w:pPr>
        <w:rPr>
          <w:rFonts w:ascii="Times New Roman" w:eastAsia="Times New Roman" w:hAnsi="Times New Roman" w:cs="Times New Roman"/>
          <w:sz w:val="22"/>
          <w:szCs w:val="22"/>
        </w:rPr>
      </w:pPr>
    </w:p>
    <w:p w14:paraId="246C75B3" w14:textId="77777777" w:rsidR="00E0061A" w:rsidRDefault="00000000">
      <w:pPr>
        <w:numPr>
          <w:ilvl w:val="0"/>
          <w:numId w:val="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brace positions for cabin crew will depend on the direction their seats face and type of restraint system those seats are equipped with.</w:t>
      </w:r>
    </w:p>
    <w:p w14:paraId="6FEC0D1F" w14:textId="77777777" w:rsidR="00E0061A" w:rsidRDefault="00E0061A">
      <w:pPr>
        <w:rPr>
          <w:rFonts w:ascii="Times New Roman" w:eastAsia="Times New Roman" w:hAnsi="Times New Roman" w:cs="Times New Roman"/>
          <w:sz w:val="22"/>
          <w:szCs w:val="22"/>
        </w:rPr>
      </w:pPr>
    </w:p>
    <w:p w14:paraId="4DC047D6" w14:textId="77777777" w:rsidR="00E0061A"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forward facing seats equipped with an inertial reel shoulder harness, the cabin crew should sit back in the seat and rest their chin on their sternum. If the seats are equipped with non-inertial reel-type shoulder harnesses, the cabin crew should fasten their shoulder harnesses as tight as possible, lean against them, and rest their chins on their sternums. The cabin crew's arm and hands should be positioned in their laps or holding onto the side of their seats but should not be holding onto their restraint system. In rear facing cabin crew seats, the cabin crew should sit back in their seats, rest their heads against their seat backs or headrests, and have the restraint systems, either inertial or non-inertial type, as tight as possible. Their hands should not be clasped behind their heads, but may be positioned as in a </w:t>
      </w:r>
      <w:proofErr w:type="gramStart"/>
      <w:r>
        <w:rPr>
          <w:rFonts w:ascii="Times New Roman" w:eastAsia="Times New Roman" w:hAnsi="Times New Roman" w:cs="Times New Roman"/>
          <w:sz w:val="22"/>
          <w:szCs w:val="22"/>
        </w:rPr>
        <w:t>forward facing</w:t>
      </w:r>
      <w:proofErr w:type="gramEnd"/>
      <w:r>
        <w:rPr>
          <w:rFonts w:ascii="Times New Roman" w:eastAsia="Times New Roman" w:hAnsi="Times New Roman" w:cs="Times New Roman"/>
          <w:sz w:val="22"/>
          <w:szCs w:val="22"/>
        </w:rPr>
        <w:t xml:space="preserve"> seat. </w:t>
      </w:r>
    </w:p>
    <w:p w14:paraId="6490B408" w14:textId="77777777" w:rsidR="00E0061A" w:rsidRDefault="00E0061A">
      <w:pPr>
        <w:rPr>
          <w:rFonts w:ascii="Times New Roman" w:eastAsia="Times New Roman" w:hAnsi="Times New Roman" w:cs="Times New Roman"/>
          <w:sz w:val="22"/>
          <w:szCs w:val="22"/>
        </w:rPr>
      </w:pPr>
    </w:p>
    <w:p w14:paraId="1E578833" w14:textId="77777777" w:rsidR="00E0061A" w:rsidRDefault="00000000">
      <w:pPr>
        <w:numPr>
          <w:ilvl w:val="0"/>
          <w:numId w:val="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Helicopter "brace for impact" positions are the same as those for aeroplanes. Cabin crew, if present, should utilise either the brace position for passengers or for cabin crew, depending on their seats and restraint systems.</w:t>
      </w:r>
    </w:p>
    <w:p w14:paraId="1F10D895" w14:textId="77777777" w:rsidR="00E0061A" w:rsidRDefault="00E0061A">
      <w:pPr>
        <w:jc w:val="both"/>
        <w:rPr>
          <w:rFonts w:ascii="Times New Roman" w:eastAsia="Times New Roman" w:hAnsi="Times New Roman" w:cs="Times New Roman"/>
          <w:sz w:val="22"/>
          <w:szCs w:val="22"/>
        </w:rPr>
      </w:pPr>
    </w:p>
    <w:p w14:paraId="64518D9D" w14:textId="77777777" w:rsidR="00E0061A" w:rsidRDefault="00000000">
      <w:pPr>
        <w:numPr>
          <w:ilvl w:val="0"/>
          <w:numId w:val="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"Brace for impact" positions for balloons will depend on the basket in use. The Pilot in Command (PIC) should make a thorough brief to the passengers before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and before landing.</w:t>
      </w:r>
    </w:p>
    <w:p w14:paraId="27B2B6CC" w14:textId="77777777" w:rsidR="00E0061A" w:rsidRDefault="00E0061A">
      <w:pPr>
        <w:jc w:val="both"/>
        <w:rPr>
          <w:rFonts w:ascii="Times New Roman" w:eastAsia="Times New Roman" w:hAnsi="Times New Roman" w:cs="Times New Roman"/>
          <w:sz w:val="22"/>
          <w:szCs w:val="22"/>
        </w:rPr>
      </w:pPr>
    </w:p>
    <w:p w14:paraId="0E1B8621" w14:textId="77777777" w:rsidR="00E0061A" w:rsidRDefault="00000000">
      <w:pPr>
        <w:numPr>
          <w:ilvl w:val="0"/>
          <w:numId w:val="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the case of a planned emergency landing, the passengers should be briefed on the above information. In the case of an unplanned emergency, the cabin crew may only have enough time to give a short command such as "lean over" or "grab your ankles." Experience has shown that in an attempt to take a brace position of some sort, the passenger will end up in a position that could result in less injury than if no attempt had been made at all. </w:t>
      </w:r>
    </w:p>
    <w:p w14:paraId="50F5678B" w14:textId="77777777" w:rsidR="00E0061A" w:rsidRDefault="00E0061A">
      <w:pPr>
        <w:rPr>
          <w:rFonts w:ascii="Times New Roman" w:eastAsia="Times New Roman" w:hAnsi="Times New Roman" w:cs="Times New Roman"/>
          <w:sz w:val="22"/>
          <w:szCs w:val="22"/>
        </w:rPr>
      </w:pPr>
    </w:p>
    <w:p w14:paraId="71922B3E" w14:textId="77777777" w:rsidR="00E0061A" w:rsidRDefault="00E0061A">
      <w:pPr>
        <w:rPr>
          <w:rFonts w:ascii="Times New Roman" w:eastAsia="Times New Roman" w:hAnsi="Times New Roman" w:cs="Times New Roman"/>
          <w:sz w:val="22"/>
          <w:szCs w:val="22"/>
        </w:rPr>
      </w:pPr>
    </w:p>
    <w:sectPr w:rsidR="00E0061A">
      <w:headerReference w:type="even" r:id="rId10"/>
      <w:headerReference w:type="default" r:id="rId11"/>
      <w:footerReference w:type="even" r:id="rId12"/>
      <w:footerReference w:type="default" r:id="rId13"/>
      <w:headerReference w:type="first" r:id="rId14"/>
      <w:footerReference w:type="first" r:id="rId15"/>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7213" w14:textId="77777777" w:rsidR="00104FE6" w:rsidRDefault="00104FE6">
      <w:r>
        <w:separator/>
      </w:r>
    </w:p>
  </w:endnote>
  <w:endnote w:type="continuationSeparator" w:id="0">
    <w:p w14:paraId="12CFBD1C" w14:textId="77777777" w:rsidR="00104FE6" w:rsidRDefault="0010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30EC" w14:textId="77777777" w:rsidR="00E0061A"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52F9B23" w14:textId="77777777" w:rsidR="00E0061A" w:rsidRDefault="00E0061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144C9F" w14:paraId="4612B516" w14:textId="77777777" w:rsidTr="00183D6C">
      <w:trPr>
        <w:trHeight w:val="398"/>
      </w:trPr>
      <w:tc>
        <w:tcPr>
          <w:tcW w:w="4111" w:type="dxa"/>
          <w:shd w:val="clear" w:color="auto" w:fill="DEEAF6"/>
          <w:vAlign w:val="center"/>
        </w:tcPr>
        <w:p w14:paraId="1BF752F1" w14:textId="77777777" w:rsidR="00144C9F" w:rsidRDefault="00144C9F" w:rsidP="00144C9F">
          <w:pPr>
            <w:pBdr>
              <w:top w:val="nil"/>
              <w:left w:val="nil"/>
              <w:bottom w:val="nil"/>
              <w:right w:val="nil"/>
              <w:between w:val="nil"/>
            </w:pBdr>
            <w:tabs>
              <w:tab w:val="center" w:pos="4320"/>
              <w:tab w:val="right" w:pos="8640"/>
            </w:tabs>
            <w:rPr>
              <w:b/>
              <w:color w:val="000000"/>
            </w:rPr>
          </w:pPr>
          <w:bookmarkStart w:id="4" w:name="_Hlk211867304"/>
          <w:bookmarkStart w:id="5" w:name="_Hlk211869117"/>
          <w:bookmarkStart w:id="6" w:name="_Hlk211869118"/>
          <w:r>
            <w:rPr>
              <w:b/>
              <w:color w:val="000000"/>
            </w:rPr>
            <w:t>This is a controlled document</w:t>
          </w:r>
        </w:p>
      </w:tc>
      <w:tc>
        <w:tcPr>
          <w:tcW w:w="2977" w:type="dxa"/>
          <w:shd w:val="clear" w:color="auto" w:fill="DEEAF6"/>
          <w:vAlign w:val="center"/>
        </w:tcPr>
        <w:p w14:paraId="7A359EB2" w14:textId="2DE5361A" w:rsidR="00144C9F" w:rsidRPr="00EF30BF" w:rsidRDefault="00144C9F" w:rsidP="00144C9F">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12</w:t>
          </w:r>
        </w:p>
      </w:tc>
      <w:tc>
        <w:tcPr>
          <w:tcW w:w="3119" w:type="dxa"/>
          <w:shd w:val="clear" w:color="auto" w:fill="DEEAF6"/>
          <w:vAlign w:val="center"/>
        </w:tcPr>
        <w:p w14:paraId="761606E0" w14:textId="77777777" w:rsidR="00144C9F" w:rsidRPr="00A229A5" w:rsidRDefault="00144C9F" w:rsidP="00144C9F">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4"/>
    <w:bookmarkEnd w:id="5"/>
    <w:bookmarkEnd w:id="6"/>
  </w:tbl>
  <w:p w14:paraId="63E5369D" w14:textId="77777777" w:rsidR="00E0061A" w:rsidRDefault="00E0061A">
    <w:pPr>
      <w:pBdr>
        <w:top w:val="nil"/>
        <w:left w:val="nil"/>
        <w:bottom w:val="nil"/>
        <w:right w:val="nil"/>
        <w:between w:val="nil"/>
      </w:pBdr>
      <w:tabs>
        <w:tab w:val="center" w:pos="4320"/>
        <w:tab w:val="right" w:pos="8640"/>
      </w:tabs>
      <w:jc w:val="right"/>
      <w:rPr>
        <w:color w:val="000000"/>
      </w:rPr>
    </w:pPr>
  </w:p>
  <w:p w14:paraId="6B6D149A" w14:textId="77777777" w:rsidR="00E0061A" w:rsidRDefault="00E0061A">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CF6C" w14:textId="77777777" w:rsidR="006E7BFC" w:rsidRDefault="006E7BF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38E8" w14:textId="77777777" w:rsidR="00104FE6" w:rsidRDefault="00104FE6">
      <w:r>
        <w:separator/>
      </w:r>
    </w:p>
  </w:footnote>
  <w:footnote w:type="continuationSeparator" w:id="0">
    <w:p w14:paraId="7DB4FFA6" w14:textId="77777777" w:rsidR="00104FE6" w:rsidRDefault="0010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9E7B" w14:textId="77777777" w:rsidR="006E7BFC" w:rsidRDefault="006E7BF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48F2" w14:textId="77777777" w:rsidR="00E0061A" w:rsidRDefault="00E0061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6E7BFC" w14:paraId="230B3BEB" w14:textId="77777777" w:rsidTr="00183D6C">
      <w:trPr>
        <w:trHeight w:val="1550"/>
        <w:tblHeader/>
      </w:trPr>
      <w:tc>
        <w:tcPr>
          <w:tcW w:w="2836" w:type="dxa"/>
          <w:vAlign w:val="center"/>
        </w:tcPr>
        <w:p w14:paraId="0C7046B4" w14:textId="77777777" w:rsidR="006E7BFC" w:rsidRDefault="006E7BFC" w:rsidP="006E7BFC">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01BE22E4" wp14:editId="764D4244">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4A552C2D" w14:textId="77777777" w:rsidR="006E7BFC" w:rsidRPr="005D6630" w:rsidRDefault="006E7BFC" w:rsidP="006E7BFC">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408C8A72" w14:textId="77777777" w:rsidR="006E7BFC" w:rsidRPr="00624A05" w:rsidRDefault="006E7BFC" w:rsidP="006E7BFC">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6AA817EB" w14:textId="77777777" w:rsidR="006E7BFC" w:rsidRDefault="006E7BFC" w:rsidP="006E7BFC">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4DAA90C6" w14:textId="77777777" w:rsidR="006E7BFC" w:rsidRDefault="006E7BFC" w:rsidP="006E7BFC">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2380E62E" w14:textId="77777777" w:rsidR="006E7BFC" w:rsidRPr="00B5140F" w:rsidRDefault="006E7BFC" w:rsidP="006E7BFC">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6E7BFC" w14:paraId="28EC0665" w14:textId="77777777" w:rsidTr="00183D6C">
      <w:trPr>
        <w:trHeight w:val="620"/>
        <w:tblHeader/>
      </w:trPr>
      <w:tc>
        <w:tcPr>
          <w:tcW w:w="2836" w:type="dxa"/>
          <w:shd w:val="clear" w:color="auto" w:fill="DEEBF6"/>
        </w:tcPr>
        <w:p w14:paraId="01066B9C" w14:textId="77777777" w:rsidR="006E7BFC" w:rsidRDefault="006E7BFC" w:rsidP="006E7BFC">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6E5AECDA" w14:textId="0C4935CD" w:rsidR="006E7BFC" w:rsidRPr="00B5140F" w:rsidRDefault="006E7BFC" w:rsidP="006E7BFC">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w:t>
          </w:r>
          <w:r w:rsidR="00144C9F">
            <w:rPr>
              <w:rFonts w:ascii="Courier New" w:hAnsi="Courier New" w:cs="Courier New"/>
              <w:b/>
              <w:bCs/>
            </w:rPr>
            <w:t>12</w:t>
          </w:r>
        </w:p>
      </w:tc>
      <w:tc>
        <w:tcPr>
          <w:tcW w:w="5386" w:type="dxa"/>
          <w:shd w:val="clear" w:color="auto" w:fill="DEEBF6"/>
        </w:tcPr>
        <w:p w14:paraId="313D5558" w14:textId="590D0CE0" w:rsidR="006E7BFC" w:rsidRPr="00D14285" w:rsidRDefault="006E7BFC" w:rsidP="006E7BFC">
          <w:pPr>
            <w:ind w:hanging="2"/>
            <w:rPr>
              <w:rFonts w:ascii="Courier New" w:hAnsi="Courier New" w:cs="Courier New"/>
              <w:sz w:val="22"/>
              <w:szCs w:val="22"/>
            </w:rPr>
          </w:pPr>
          <w:r>
            <w:rPr>
              <w:rFonts w:ascii="Courier New" w:eastAsia="Courier New" w:hAnsi="Courier New" w:cs="Courier New"/>
              <w:color w:val="000000"/>
              <w:sz w:val="22"/>
              <w:szCs w:val="22"/>
            </w:rPr>
            <w:t xml:space="preserve">Title: </w:t>
          </w:r>
          <w:r w:rsidR="00144C9F" w:rsidRPr="00144C9F">
            <w:rPr>
              <w:rFonts w:ascii="Courier New" w:eastAsia="Arial" w:hAnsi="Courier New" w:cs="Courier New"/>
              <w:b/>
              <w:color w:val="000000"/>
            </w:rPr>
            <w:t>PASSENGER SAFETY INFORMATION BRIEFING AND BRIEFING CARDS</w:t>
          </w:r>
        </w:p>
      </w:tc>
      <w:tc>
        <w:tcPr>
          <w:tcW w:w="2410" w:type="dxa"/>
          <w:shd w:val="clear" w:color="auto" w:fill="DEEBF6"/>
          <w:vAlign w:val="center"/>
        </w:tcPr>
        <w:p w14:paraId="18FFD070" w14:textId="77777777" w:rsidR="006E7BFC" w:rsidRDefault="006E7BFC" w:rsidP="006E7BFC">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31C28597" w14:textId="77777777" w:rsidR="00E0061A" w:rsidRDefault="00E0061A">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7697" w14:textId="77777777" w:rsidR="006E7BFC" w:rsidRDefault="006E7BF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201"/>
    <w:multiLevelType w:val="multilevel"/>
    <w:tmpl w:val="FA0C4E3A"/>
    <w:lvl w:ilvl="0">
      <w:start w:val="1"/>
      <w:numFmt w:val="lowerLetter"/>
      <w:lvlText w:val="%1)"/>
      <w:lvlJc w:val="left"/>
      <w:pPr>
        <w:ind w:left="360" w:hanging="360"/>
      </w:pPr>
      <w:rPr>
        <w:vertAlign w:val="baseline"/>
      </w:rPr>
    </w:lvl>
    <w:lvl w:ilvl="1">
      <w:start w:val="1"/>
      <w:numFmt w:val="lowerRoman"/>
      <w:pStyle w:val="Heading9"/>
      <w:lvlText w:val="(%2)"/>
      <w:lvlJc w:val="left"/>
      <w:pPr>
        <w:ind w:left="1800" w:hanging="720"/>
      </w:pPr>
      <w:rPr>
        <w:vertAlign w:val="baseline"/>
      </w:rPr>
    </w:lvl>
    <w:lvl w:ilvl="2">
      <w:start w:val="1"/>
      <w:numFmt w:val="upp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0407B14"/>
    <w:multiLevelType w:val="multilevel"/>
    <w:tmpl w:val="E2104488"/>
    <w:lvl w:ilvl="0">
      <w:start w:val="4"/>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604D4306"/>
    <w:multiLevelType w:val="multilevel"/>
    <w:tmpl w:val="F0F8F314"/>
    <w:lvl w:ilvl="0">
      <w:start w:val="2"/>
      <w:numFmt w:val="decimal"/>
      <w:lvlText w:val="%1.0"/>
      <w:lvlJc w:val="left"/>
      <w:pPr>
        <w:ind w:left="1620" w:hanging="360"/>
      </w:pPr>
      <w:rPr>
        <w:vertAlign w:val="baseline"/>
      </w:rPr>
    </w:lvl>
    <w:lvl w:ilvl="1">
      <w:start w:val="1"/>
      <w:numFmt w:val="decimal"/>
      <w:lvlText w:val="%1.%2"/>
      <w:lvlJc w:val="left"/>
      <w:pPr>
        <w:ind w:left="2340" w:hanging="360"/>
      </w:pPr>
      <w:rPr>
        <w:vertAlign w:val="baseline"/>
      </w:rPr>
    </w:lvl>
    <w:lvl w:ilvl="2">
      <w:start w:val="1"/>
      <w:numFmt w:val="decimal"/>
      <w:lvlText w:val="%1.%2.%3"/>
      <w:lvlJc w:val="left"/>
      <w:pPr>
        <w:ind w:left="3420" w:hanging="720"/>
      </w:pPr>
      <w:rPr>
        <w:vertAlign w:val="baseline"/>
      </w:rPr>
    </w:lvl>
    <w:lvl w:ilvl="3">
      <w:start w:val="1"/>
      <w:numFmt w:val="decimal"/>
      <w:lvlText w:val="%1.%2.%3.%4"/>
      <w:lvlJc w:val="left"/>
      <w:pPr>
        <w:ind w:left="4140" w:hanging="720"/>
      </w:pPr>
      <w:rPr>
        <w:vertAlign w:val="baseline"/>
      </w:rPr>
    </w:lvl>
    <w:lvl w:ilvl="4">
      <w:start w:val="1"/>
      <w:numFmt w:val="decimal"/>
      <w:lvlText w:val="%1.%2.%3.%4.%5"/>
      <w:lvlJc w:val="left"/>
      <w:pPr>
        <w:ind w:left="5220" w:hanging="1080"/>
      </w:pPr>
      <w:rPr>
        <w:vertAlign w:val="baseline"/>
      </w:rPr>
    </w:lvl>
    <w:lvl w:ilvl="5">
      <w:start w:val="1"/>
      <w:numFmt w:val="decimal"/>
      <w:lvlText w:val="%1.%2.%3.%4.%5.%6"/>
      <w:lvlJc w:val="left"/>
      <w:pPr>
        <w:ind w:left="5940" w:hanging="1080"/>
      </w:pPr>
      <w:rPr>
        <w:vertAlign w:val="baseline"/>
      </w:rPr>
    </w:lvl>
    <w:lvl w:ilvl="6">
      <w:start w:val="1"/>
      <w:numFmt w:val="decimal"/>
      <w:lvlText w:val="%1.%2.%3.%4.%5.%6.%7"/>
      <w:lvlJc w:val="left"/>
      <w:pPr>
        <w:ind w:left="7020" w:hanging="1440"/>
      </w:pPr>
      <w:rPr>
        <w:vertAlign w:val="baseline"/>
      </w:rPr>
    </w:lvl>
    <w:lvl w:ilvl="7">
      <w:start w:val="1"/>
      <w:numFmt w:val="decimal"/>
      <w:lvlText w:val="%1.%2.%3.%4.%5.%6.%7.%8"/>
      <w:lvlJc w:val="left"/>
      <w:pPr>
        <w:ind w:left="7740" w:hanging="1440"/>
      </w:pPr>
      <w:rPr>
        <w:vertAlign w:val="baseline"/>
      </w:rPr>
    </w:lvl>
    <w:lvl w:ilvl="8">
      <w:start w:val="1"/>
      <w:numFmt w:val="decimal"/>
      <w:lvlText w:val="%1.%2.%3.%4.%5.%6.%7.%8.%9"/>
      <w:lvlJc w:val="left"/>
      <w:pPr>
        <w:ind w:left="8460" w:hanging="1440"/>
      </w:pPr>
      <w:rPr>
        <w:vertAlign w:val="baseline"/>
      </w:rPr>
    </w:lvl>
  </w:abstractNum>
  <w:abstractNum w:abstractNumId="3" w15:restartNumberingAfterBreak="0">
    <w:nsid w:val="62BE4BFD"/>
    <w:multiLevelType w:val="multilevel"/>
    <w:tmpl w:val="C35661D0"/>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4956DDC"/>
    <w:multiLevelType w:val="multilevel"/>
    <w:tmpl w:val="D3E213E6"/>
    <w:lvl w:ilvl="0">
      <w:start w:val="1"/>
      <w:numFmt w:val="decimal"/>
      <w:pStyle w:val="ManualChapter"/>
      <w:lvlText w:val="%1"/>
      <w:lvlJc w:val="left"/>
      <w:pPr>
        <w:ind w:left="615" w:hanging="375"/>
      </w:pPr>
      <w:rPr>
        <w:b/>
        <w:vertAlign w:val="baseline"/>
      </w:rPr>
    </w:lvl>
    <w:lvl w:ilvl="1">
      <w:start w:val="1"/>
      <w:numFmt w:val="bullet"/>
      <w:pStyle w:val="Manualheading11"/>
      <w:lvlText w:val=""/>
      <w:lvlJc w:val="left"/>
      <w:pPr>
        <w:ind w:left="0" w:firstLine="0"/>
      </w:pPr>
    </w:lvl>
    <w:lvl w:ilvl="2">
      <w:start w:val="1"/>
      <w:numFmt w:val="bullet"/>
      <w:pStyle w:val="Manualheading111"/>
      <w:lvlText w:val=""/>
      <w:lvlJc w:val="left"/>
      <w:pPr>
        <w:ind w:left="0" w:firstLine="0"/>
      </w:pPr>
    </w:lvl>
    <w:lvl w:ilvl="3">
      <w:start w:val="1"/>
      <w:numFmt w:val="bullet"/>
      <w:pStyle w:val="Manualsuba"/>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61604DE"/>
    <w:multiLevelType w:val="multilevel"/>
    <w:tmpl w:val="C1627516"/>
    <w:lvl w:ilvl="0">
      <w:start w:val="1"/>
      <w:numFmt w:val="lowerLetter"/>
      <w:pStyle w:val="BulletText2"/>
      <w:lvlText w:val="(%1)"/>
      <w:lvlJc w:val="left"/>
      <w:pPr>
        <w:ind w:left="99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25898669">
    <w:abstractNumId w:val="4"/>
  </w:num>
  <w:num w:numId="2" w16cid:durableId="633871645">
    <w:abstractNumId w:val="5"/>
  </w:num>
  <w:num w:numId="3" w16cid:durableId="1151172576">
    <w:abstractNumId w:val="0"/>
  </w:num>
  <w:num w:numId="4" w16cid:durableId="1634863991">
    <w:abstractNumId w:val="1"/>
  </w:num>
  <w:num w:numId="5" w16cid:durableId="387000438">
    <w:abstractNumId w:val="3"/>
  </w:num>
  <w:num w:numId="6" w16cid:durableId="515507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1A"/>
    <w:rsid w:val="0005736D"/>
    <w:rsid w:val="00104FE6"/>
    <w:rsid w:val="00144C9F"/>
    <w:rsid w:val="006E7BFC"/>
    <w:rsid w:val="00E0061A"/>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98EB"/>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pPr>
      <w:keepNext/>
      <w:suppressAutoHyphens/>
      <w:spacing w:line="1" w:lineRule="atLeast"/>
      <w:ind w:leftChars="-1" w:left="-1" w:hangingChars="1" w:hanging="1"/>
      <w:jc w:val="center"/>
      <w:textDirection w:val="btLr"/>
      <w:textAlignment w:val="top"/>
      <w:outlineLvl w:val="6"/>
    </w:pPr>
    <w:rPr>
      <w:b/>
      <w:bCs/>
      <w:i/>
      <w:iCs/>
      <w:color w:val="000080"/>
      <w:position w:val="-1"/>
      <w:sz w:val="22"/>
      <w:szCs w:val="32"/>
      <w:lang w:eastAsia="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eastAsia="Times New Roman" w:hAnsi="Calibri" w:cs="Times New Roman"/>
      <w:i/>
      <w:iCs/>
      <w:position w:val="-1"/>
      <w:lang w:eastAsia="en-US"/>
    </w:rPr>
  </w:style>
  <w:style w:type="paragraph" w:styleId="Heading9">
    <w:name w:val="heading 9"/>
    <w:basedOn w:val="Normal"/>
    <w:next w:val="Normal"/>
    <w:pPr>
      <w:keepNext/>
      <w:numPr>
        <w:ilvl w:val="1"/>
        <w:numId w:val="3"/>
      </w:numPr>
      <w:suppressAutoHyphens/>
      <w:spacing w:line="1" w:lineRule="atLeast"/>
      <w:ind w:leftChars="-1" w:left="-1" w:hangingChars="1" w:hanging="1"/>
      <w:textDirection w:val="btLr"/>
      <w:textAlignment w:val="top"/>
      <w:outlineLvl w:val="8"/>
    </w:pPr>
    <w:rPr>
      <w:b/>
      <w:bCs/>
      <w:color w:val="000080"/>
      <w:position w:val="-1"/>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customStyle="1" w:styleId="Heading10">
    <w:name w:val="heading 1"/>
    <w:aliases w:val="Heading 1a"/>
    <w:basedOn w:val="Normal"/>
    <w:next w:val="Normal"/>
    <w:pPr>
      <w:keepNext/>
      <w:suppressAutoHyphens/>
      <w:spacing w:line="1" w:lineRule="atLeast"/>
      <w:ind w:leftChars="-1" w:left="-1" w:hangingChars="1" w:hanging="1"/>
      <w:textDirection w:val="btLr"/>
      <w:textAlignment w:val="top"/>
      <w:outlineLvl w:val="0"/>
    </w:pPr>
    <w:rPr>
      <w:b/>
      <w:bCs/>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Times New Roman" w:hAnsi="Times New Roman"/>
      <w:position w:val="-1"/>
      <w:szCs w:val="20"/>
      <w:lang w:eastAsia="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lang w:val="en-GB"/>
    </w:rPr>
  </w:style>
  <w:style w:type="paragraph" w:styleId="BodyTextIndent2">
    <w:name w:val="Body Text Indent 2"/>
    <w:basedOn w:val="Normal"/>
    <w:pPr>
      <w:suppressAutoHyphens/>
      <w:spacing w:after="120" w:line="480" w:lineRule="auto"/>
      <w:ind w:leftChars="-1" w:left="360" w:hangingChars="1" w:hanging="1"/>
      <w:textDirection w:val="btLr"/>
      <w:textAlignment w:val="top"/>
      <w:outlineLvl w:val="0"/>
    </w:pPr>
    <w:rPr>
      <w:position w:val="-1"/>
      <w:lang w:eastAsia="en-US"/>
    </w:rPr>
  </w:style>
  <w:style w:type="character" w:customStyle="1" w:styleId="BodyTextIndent2Char">
    <w:name w:val="Body Text Indent 2 Char"/>
    <w:rPr>
      <w:rFonts w:ascii="Arial" w:hAnsi="Arial"/>
      <w:w w:val="100"/>
      <w:position w:val="-1"/>
      <w:sz w:val="24"/>
      <w:szCs w:val="24"/>
      <w:effect w:val="none"/>
      <w:vertAlign w:val="baseline"/>
      <w:cs w:val="0"/>
      <w:em w:val="none"/>
      <w:lang w:val="en-GB"/>
    </w:rPr>
  </w:style>
  <w:style w:type="paragraph" w:styleId="BodyText3">
    <w:name w:val="Body Text 3"/>
    <w:basedOn w:val="Normal"/>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rPr>
      <w:rFonts w:ascii="Arial" w:hAnsi="Arial"/>
      <w:w w:val="100"/>
      <w:position w:val="-1"/>
      <w:sz w:val="16"/>
      <w:szCs w:val="16"/>
      <w:effect w:val="none"/>
      <w:vertAlign w:val="baseline"/>
      <w:cs w:val="0"/>
      <w:em w:val="none"/>
      <w:lang w:val="en-GB"/>
    </w:rPr>
  </w:style>
  <w:style w:type="character" w:customStyle="1" w:styleId="Heading7Char">
    <w:name w:val="Heading 7 Char"/>
    <w:rPr>
      <w:rFonts w:ascii="Arial" w:hAnsi="Arial"/>
      <w:b/>
      <w:bCs/>
      <w:i/>
      <w:iCs/>
      <w:color w:val="000080"/>
      <w:w w:val="100"/>
      <w:position w:val="-1"/>
      <w:sz w:val="22"/>
      <w:szCs w:val="32"/>
      <w:effect w:val="none"/>
      <w:vertAlign w:val="baseline"/>
      <w:cs w:val="0"/>
      <w:em w:val="none"/>
      <w:lang w:val="en-GB"/>
    </w:rPr>
  </w:style>
  <w:style w:type="character" w:customStyle="1" w:styleId="Heading9Char">
    <w:name w:val="Heading 9 Char"/>
    <w:rPr>
      <w:rFonts w:ascii="Arial" w:hAnsi="Arial" w:cs="Arial"/>
      <w:b/>
      <w:bCs/>
      <w:color w:val="000080"/>
      <w:w w:val="100"/>
      <w:position w:val="-1"/>
      <w:sz w:val="22"/>
      <w:effect w:val="none"/>
      <w:vertAlign w:val="baseline"/>
      <w:cs w:val="0"/>
      <w:em w:val="none"/>
      <w:lang w:val="en-GB"/>
    </w:rPr>
  </w:style>
  <w:style w:type="paragraph" w:styleId="BodyTextIndent3">
    <w:name w:val="Body Text Indent 3"/>
    <w:basedOn w:val="Normal"/>
    <w:pPr>
      <w:suppressAutoHyphens/>
      <w:spacing w:line="1" w:lineRule="atLeast"/>
      <w:ind w:leftChars="-1" w:left="720" w:hangingChars="1" w:hanging="180"/>
      <w:textDirection w:val="btLr"/>
      <w:textAlignment w:val="top"/>
      <w:outlineLvl w:val="0"/>
    </w:pPr>
    <w:rPr>
      <w:position w:val="-1"/>
      <w:sz w:val="22"/>
      <w:lang w:eastAsia="en-US"/>
    </w:rPr>
  </w:style>
  <w:style w:type="character" w:customStyle="1" w:styleId="BodyTextIndent3Char">
    <w:name w:val="Body Text Indent 3 Char"/>
    <w:rPr>
      <w:rFonts w:ascii="Arial" w:hAnsi="Arial" w:cs="Arial"/>
      <w:w w:val="100"/>
      <w:position w:val="-1"/>
      <w:sz w:val="22"/>
      <w:szCs w:val="24"/>
      <w:effect w:val="none"/>
      <w:vertAlign w:val="baseline"/>
      <w:cs w:val="0"/>
      <w:em w:val="none"/>
      <w:lang w:val="en-GB"/>
    </w:rPr>
  </w:style>
  <w:style w:type="paragraph" w:styleId="TOC3">
    <w:name w:val="toc 3"/>
    <w:basedOn w:val="Normal"/>
    <w:next w:val="Normal"/>
    <w:pPr>
      <w:suppressAutoHyphens/>
      <w:spacing w:line="1" w:lineRule="atLeast"/>
      <w:ind w:leftChars="-1" w:left="-1" w:hangingChars="1" w:hanging="1"/>
      <w:textDirection w:val="btLr"/>
      <w:textAlignment w:val="top"/>
      <w:outlineLvl w:val="0"/>
    </w:pPr>
    <w:rPr>
      <w:rFonts w:ascii="Times New Roman" w:hAnsi="Times New Roman"/>
      <w:iCs/>
      <w:noProof/>
      <w:position w:val="-1"/>
      <w:sz w:val="22"/>
      <w:szCs w:val="22"/>
      <w:lang/>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color w:val="000080"/>
      <w:position w:val="-1"/>
      <w:sz w:val="20"/>
      <w:szCs w:val="20"/>
      <w:lang w:eastAsia="en-US"/>
    </w:rPr>
  </w:style>
  <w:style w:type="character" w:customStyle="1" w:styleId="FootnoteTextChar">
    <w:name w:val="Footnote Text Char"/>
    <w:rPr>
      <w:rFonts w:ascii="Arial" w:hAnsi="Arial"/>
      <w:color w:val="000080"/>
      <w:w w:val="100"/>
      <w:position w:val="-1"/>
      <w:effect w:val="none"/>
      <w:vertAlign w:val="baseline"/>
      <w:cs w:val="0"/>
      <w:em w:val="none"/>
      <w:lang w:val="en-GB"/>
    </w:rPr>
  </w:style>
  <w:style w:type="character" w:styleId="FootnoteReference">
    <w:name w:val="footnote reference"/>
    <w:rPr>
      <w:w w:val="100"/>
      <w:position w:val="-1"/>
      <w:effect w:val="none"/>
      <w:vertAlign w:val="superscript"/>
      <w:cs w:val="0"/>
      <w:em w:val="none"/>
    </w:rPr>
  </w:style>
  <w:style w:type="paragraph" w:customStyle="1" w:styleId="InsideAddress">
    <w:name w:val="Inside Address"/>
    <w:basedOn w:val="Normal"/>
    <w:pPr>
      <w:suppressAutoHyphens/>
      <w:spacing w:line="220" w:lineRule="atLeast"/>
      <w:ind w:leftChars="-1" w:left="-1" w:hangingChars="1" w:hanging="1"/>
      <w:jc w:val="both"/>
      <w:textDirection w:val="btLr"/>
      <w:textAlignment w:val="top"/>
      <w:outlineLvl w:val="0"/>
    </w:pPr>
    <w:rPr>
      <w:spacing w:val="-5"/>
      <w:position w:val="-1"/>
      <w:sz w:val="20"/>
      <w:szCs w:val="20"/>
      <w:lang w:eastAsia="en-US"/>
    </w:rPr>
  </w:style>
  <w:style w:type="character" w:customStyle="1" w:styleId="para1">
    <w:name w:val="para1"/>
    <w:rPr>
      <w:rFonts w:ascii="Times New Roman" w:hAnsi="Times New Roman"/>
      <w:caps/>
      <w:dstrike w:val="0"/>
      <w:spacing w:val="0"/>
      <w:w w:val="100"/>
      <w:kern w:val="0"/>
      <w:position w:val="-1"/>
      <w:sz w:val="24"/>
      <w:effect w:val="none"/>
      <w:vertAlign w:val="baseline"/>
      <w:cs w:val="0"/>
      <w:em w:val="none"/>
    </w:rPr>
  </w:style>
  <w:style w:type="character" w:customStyle="1" w:styleId="Heading1Char">
    <w:name w:val="Heading 1 Char"/>
    <w:rPr>
      <w:rFonts w:ascii="Arial" w:hAnsi="Arial"/>
      <w:b/>
      <w:bCs/>
      <w:w w:val="100"/>
      <w:position w:val="-1"/>
      <w:sz w:val="24"/>
      <w:szCs w:val="24"/>
      <w:effect w:val="none"/>
      <w:vertAlign w:val="baseline"/>
      <w:cs w:val="0"/>
      <w:em w:val="none"/>
      <w:lang w:val="en-GB"/>
    </w:rPr>
  </w:style>
  <w:style w:type="character" w:customStyle="1" w:styleId="Heading3Char">
    <w:name w:val="Heading 3 Char"/>
    <w:rPr>
      <w:rFonts w:ascii="Arial" w:hAnsi="Arial"/>
      <w:b/>
      <w:bCs/>
      <w:w w:val="100"/>
      <w:position w:val="-1"/>
      <w:szCs w:val="24"/>
      <w:effect w:val="none"/>
      <w:vertAlign w:val="baseline"/>
      <w:cs w:val="0"/>
      <w:em w:val="none"/>
      <w:lang w:val="en-GB"/>
    </w:rPr>
  </w:style>
  <w:style w:type="character" w:customStyle="1" w:styleId="Heading4Char">
    <w:name w:val="Heading 4 Char"/>
    <w:rPr>
      <w:b/>
      <w:bCs/>
      <w:w w:val="100"/>
      <w:position w:val="-1"/>
      <w:sz w:val="28"/>
      <w:szCs w:val="28"/>
      <w:effect w:val="none"/>
      <w:vertAlign w:val="baseline"/>
      <w:cs w:val="0"/>
      <w:em w:val="none"/>
      <w:lang w:val="en-GB"/>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2">
    <w:name w:val="2"/>
    <w:basedOn w:val="TableNormal"/>
    <w:rsid w:val="006E7BFC"/>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pTDoUf4ycvNApov8H6IT8NdxA==">CgMxLjAyDmgudGxwcnBnZXR3NmJtMg5oLm9qMGlmYWZkdGk0bjIOaC5id2JtNzY0Y3c1OG4yDmguMWx0dzZkamIwcTJlMg5oLjZyNXF0cXUzM2dqYjgAciExY2dMMGZWczJwS2dPVnhmb1Z4c1FkOGlQRi15aS1kdU4=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2025-10-24T09:19:00Z</dcterms:created>
  <dcterms:modified xsi:type="dcterms:W3CDTF">2025-10-24T09:19:00Z</dcterms:modified>
</cp:coreProperties>
</file>